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AF" w:rsidRPr="00D573E2" w:rsidRDefault="005B35AF" w:rsidP="00D573E2">
      <w:pPr>
        <w:spacing w:line="288" w:lineRule="auto"/>
        <w:jc w:val="both"/>
        <w:rPr>
          <w:sz w:val="28"/>
          <w:szCs w:val="28"/>
        </w:rPr>
      </w:pPr>
      <w:r w:rsidRPr="00D573E2">
        <w:rPr>
          <w:sz w:val="28"/>
          <w:szCs w:val="28"/>
        </w:rPr>
        <w:t xml:space="preserve">УДК: </w:t>
      </w:r>
      <w:r w:rsidR="00D573E2" w:rsidRPr="00D573E2">
        <w:rPr>
          <w:sz w:val="28"/>
          <w:szCs w:val="28"/>
        </w:rPr>
        <w:t>657.6</w:t>
      </w:r>
    </w:p>
    <w:p w:rsidR="005B35AF" w:rsidRPr="00D573E2" w:rsidRDefault="005B35AF" w:rsidP="00D573E2">
      <w:pPr>
        <w:spacing w:line="288" w:lineRule="auto"/>
        <w:jc w:val="both"/>
        <w:rPr>
          <w:sz w:val="28"/>
          <w:szCs w:val="28"/>
        </w:rPr>
      </w:pPr>
    </w:p>
    <w:p w:rsidR="005B35AF" w:rsidRPr="00D573E2" w:rsidRDefault="005B35AF" w:rsidP="00D573E2">
      <w:pPr>
        <w:spacing w:line="288" w:lineRule="auto"/>
        <w:jc w:val="both"/>
        <w:rPr>
          <w:b/>
          <w:sz w:val="28"/>
          <w:szCs w:val="28"/>
        </w:rPr>
      </w:pPr>
      <w:r w:rsidRPr="00D573E2">
        <w:rPr>
          <w:b/>
          <w:sz w:val="28"/>
          <w:szCs w:val="28"/>
        </w:rPr>
        <w:t xml:space="preserve">Козлова С.А. </w:t>
      </w:r>
    </w:p>
    <w:p w:rsidR="005B35AF" w:rsidRPr="00D573E2" w:rsidRDefault="005B35AF" w:rsidP="00D573E2">
      <w:pPr>
        <w:spacing w:line="288" w:lineRule="auto"/>
        <w:jc w:val="both"/>
        <w:rPr>
          <w:sz w:val="28"/>
          <w:szCs w:val="28"/>
        </w:rPr>
      </w:pPr>
      <w:r w:rsidRPr="00D573E2">
        <w:rPr>
          <w:sz w:val="28"/>
          <w:szCs w:val="28"/>
        </w:rPr>
        <w:t xml:space="preserve">доцент, руководитель научно-учебной лаборатории, к.э.н. </w:t>
      </w:r>
    </w:p>
    <w:p w:rsidR="005B35AF" w:rsidRPr="00D573E2" w:rsidRDefault="005B35AF" w:rsidP="00D573E2">
      <w:pPr>
        <w:spacing w:line="288" w:lineRule="auto"/>
        <w:jc w:val="both"/>
        <w:rPr>
          <w:sz w:val="28"/>
          <w:szCs w:val="28"/>
        </w:rPr>
      </w:pPr>
      <w:r w:rsidRPr="00D573E2">
        <w:rPr>
          <w:sz w:val="28"/>
          <w:szCs w:val="28"/>
        </w:rPr>
        <w:t>Российская Федерация, Красноярск</w:t>
      </w:r>
    </w:p>
    <w:p w:rsidR="005B35AF" w:rsidRPr="00D573E2" w:rsidRDefault="005B35AF" w:rsidP="00D573E2">
      <w:pPr>
        <w:spacing w:line="288" w:lineRule="auto"/>
        <w:jc w:val="both"/>
        <w:rPr>
          <w:sz w:val="28"/>
          <w:szCs w:val="28"/>
        </w:rPr>
      </w:pPr>
      <w:r w:rsidRPr="00D573E2">
        <w:rPr>
          <w:sz w:val="28"/>
          <w:szCs w:val="28"/>
        </w:rPr>
        <w:t>ФГАОУ ВО «Сибирский федеральный университет»</w:t>
      </w:r>
    </w:p>
    <w:p w:rsidR="005B35AF" w:rsidRDefault="005B35AF" w:rsidP="00D573E2">
      <w:pPr>
        <w:spacing w:line="288" w:lineRule="auto"/>
        <w:jc w:val="both"/>
        <w:rPr>
          <w:sz w:val="28"/>
          <w:szCs w:val="28"/>
        </w:rPr>
      </w:pPr>
    </w:p>
    <w:p w:rsidR="00402960" w:rsidRPr="003043AB" w:rsidRDefault="00402960" w:rsidP="00402960">
      <w:pPr>
        <w:spacing w:line="288" w:lineRule="auto"/>
        <w:jc w:val="center"/>
        <w:rPr>
          <w:b/>
          <w:sz w:val="28"/>
          <w:szCs w:val="28"/>
        </w:rPr>
      </w:pPr>
      <w:r w:rsidRPr="003043AB">
        <w:rPr>
          <w:b/>
          <w:sz w:val="28"/>
          <w:szCs w:val="28"/>
        </w:rPr>
        <w:t>ВНЕДРЕНИЕ ИСКУССТВЕННОГО ИНТЕЛЛЕКТА В ПРОЦЕДУРЫ АУДИТА: ПРОБЛЕМЫ И ПЕРСПЕКТИВЫ</w:t>
      </w:r>
    </w:p>
    <w:p w:rsidR="00402960" w:rsidRPr="00D573E2" w:rsidRDefault="00402960" w:rsidP="00D573E2">
      <w:pPr>
        <w:spacing w:line="288" w:lineRule="auto"/>
        <w:jc w:val="both"/>
        <w:rPr>
          <w:sz w:val="28"/>
          <w:szCs w:val="28"/>
        </w:rPr>
      </w:pPr>
    </w:p>
    <w:p w:rsidR="00402960" w:rsidRPr="00402960" w:rsidRDefault="005B35AF" w:rsidP="00D573E2">
      <w:pPr>
        <w:spacing w:line="288" w:lineRule="auto"/>
        <w:jc w:val="both"/>
        <w:rPr>
          <w:b/>
          <w:sz w:val="28"/>
          <w:szCs w:val="28"/>
        </w:rPr>
      </w:pPr>
      <w:r w:rsidRPr="00402960">
        <w:rPr>
          <w:b/>
          <w:sz w:val="28"/>
          <w:szCs w:val="28"/>
        </w:rPr>
        <w:t>Аннотация</w:t>
      </w:r>
      <w:r w:rsidR="00402960" w:rsidRPr="00402960">
        <w:rPr>
          <w:b/>
          <w:sz w:val="28"/>
          <w:szCs w:val="28"/>
        </w:rPr>
        <w:t>:</w:t>
      </w:r>
    </w:p>
    <w:p w:rsidR="00DE00A6" w:rsidRPr="00D573E2" w:rsidRDefault="002C3E8A" w:rsidP="00D573E2">
      <w:pPr>
        <w:spacing w:line="288" w:lineRule="auto"/>
        <w:jc w:val="both"/>
        <w:rPr>
          <w:sz w:val="28"/>
          <w:szCs w:val="28"/>
        </w:rPr>
      </w:pPr>
      <w:r w:rsidRPr="00D573E2">
        <w:rPr>
          <w:sz w:val="28"/>
          <w:szCs w:val="28"/>
        </w:rPr>
        <w:t xml:space="preserve">Актуальность исследования роли искусственного интеллекта в повышении эффективности </w:t>
      </w:r>
      <w:r w:rsidR="00AD5F81" w:rsidRPr="00D573E2">
        <w:rPr>
          <w:sz w:val="28"/>
          <w:szCs w:val="28"/>
        </w:rPr>
        <w:t>аудита</w:t>
      </w:r>
      <w:r w:rsidRPr="00D573E2">
        <w:rPr>
          <w:sz w:val="28"/>
          <w:szCs w:val="28"/>
        </w:rPr>
        <w:t xml:space="preserve"> обусловлена активным внедрением цифровых технологий </w:t>
      </w:r>
      <w:r w:rsidR="00AD5F81" w:rsidRPr="00D573E2">
        <w:rPr>
          <w:sz w:val="28"/>
          <w:szCs w:val="28"/>
        </w:rPr>
        <w:t>в процедуры проверки, в расширении применения автоматизированных систем контроля,</w:t>
      </w:r>
      <w:r w:rsidRPr="00D573E2">
        <w:rPr>
          <w:sz w:val="28"/>
          <w:szCs w:val="28"/>
        </w:rPr>
        <w:t xml:space="preserve"> цифровых «рабочих мест»</w:t>
      </w:r>
      <w:r w:rsidR="00AD5F81" w:rsidRPr="00D573E2">
        <w:rPr>
          <w:sz w:val="28"/>
          <w:szCs w:val="28"/>
        </w:rPr>
        <w:t xml:space="preserve"> аудитора и контролера</w:t>
      </w:r>
      <w:r w:rsidRPr="00D573E2">
        <w:rPr>
          <w:sz w:val="28"/>
          <w:szCs w:val="28"/>
        </w:rPr>
        <w:t xml:space="preserve">, систем мониторинга. При этом </w:t>
      </w:r>
      <w:r w:rsidR="003278F4" w:rsidRPr="00D573E2">
        <w:rPr>
          <w:sz w:val="28"/>
          <w:szCs w:val="28"/>
        </w:rPr>
        <w:t xml:space="preserve">следует отметить, что действующее нормативное регулирование не определяет в полной мере место цифровых технологий в правоотношениях, возникающих при проведении </w:t>
      </w:r>
      <w:r w:rsidR="00AD5F81" w:rsidRPr="00D573E2">
        <w:rPr>
          <w:sz w:val="28"/>
          <w:szCs w:val="28"/>
        </w:rPr>
        <w:t>аудита</w:t>
      </w:r>
      <w:r w:rsidR="003278F4" w:rsidRPr="00D573E2">
        <w:rPr>
          <w:sz w:val="28"/>
          <w:szCs w:val="28"/>
        </w:rPr>
        <w:t>.</w:t>
      </w:r>
      <w:r w:rsidRPr="00D573E2">
        <w:rPr>
          <w:sz w:val="28"/>
          <w:szCs w:val="28"/>
        </w:rPr>
        <w:t xml:space="preserve"> </w:t>
      </w:r>
      <w:r w:rsidR="00E20471" w:rsidRPr="00D573E2">
        <w:rPr>
          <w:sz w:val="28"/>
          <w:szCs w:val="28"/>
        </w:rPr>
        <w:t>Н</w:t>
      </w:r>
      <w:r w:rsidR="003278F4" w:rsidRPr="00D573E2">
        <w:rPr>
          <w:sz w:val="28"/>
          <w:szCs w:val="28"/>
        </w:rPr>
        <w:t xml:space="preserve">астоящее исследование </w:t>
      </w:r>
      <w:r w:rsidR="00E20471" w:rsidRPr="00D573E2">
        <w:rPr>
          <w:sz w:val="28"/>
          <w:szCs w:val="28"/>
        </w:rPr>
        <w:t>содержит обобщение теоретических исследований по вопросам</w:t>
      </w:r>
      <w:r w:rsidR="003278F4" w:rsidRPr="00D573E2">
        <w:rPr>
          <w:sz w:val="28"/>
          <w:szCs w:val="28"/>
        </w:rPr>
        <w:t xml:space="preserve"> внедрения цифровых технологий, основанных на искусственном интеллекте, в деятельность аудиторских организаций</w:t>
      </w:r>
      <w:r w:rsidR="00E20471" w:rsidRPr="00D573E2">
        <w:rPr>
          <w:sz w:val="28"/>
          <w:szCs w:val="28"/>
        </w:rPr>
        <w:t xml:space="preserve"> на различных </w:t>
      </w:r>
      <w:r w:rsidR="00C90D99" w:rsidRPr="00D573E2">
        <w:rPr>
          <w:sz w:val="28"/>
          <w:szCs w:val="28"/>
        </w:rPr>
        <w:t>этап</w:t>
      </w:r>
      <w:r w:rsidR="00E20471" w:rsidRPr="00D573E2">
        <w:rPr>
          <w:sz w:val="28"/>
          <w:szCs w:val="28"/>
        </w:rPr>
        <w:t>ах</w:t>
      </w:r>
      <w:r w:rsidR="00C90D99" w:rsidRPr="00D573E2">
        <w:rPr>
          <w:sz w:val="28"/>
          <w:szCs w:val="28"/>
        </w:rPr>
        <w:t xml:space="preserve"> контрольного мероприятия.</w:t>
      </w:r>
    </w:p>
    <w:p w:rsidR="00C90D99" w:rsidRPr="00D573E2" w:rsidRDefault="00C90D99" w:rsidP="00D573E2">
      <w:pPr>
        <w:spacing w:line="288" w:lineRule="auto"/>
        <w:jc w:val="both"/>
        <w:rPr>
          <w:sz w:val="28"/>
          <w:szCs w:val="28"/>
        </w:rPr>
      </w:pPr>
    </w:p>
    <w:p w:rsidR="00402960" w:rsidRDefault="005B35AF" w:rsidP="00D573E2">
      <w:pPr>
        <w:spacing w:line="288" w:lineRule="auto"/>
        <w:jc w:val="both"/>
        <w:rPr>
          <w:sz w:val="28"/>
          <w:szCs w:val="28"/>
        </w:rPr>
      </w:pPr>
      <w:r w:rsidRPr="00402960">
        <w:rPr>
          <w:b/>
          <w:sz w:val="28"/>
          <w:szCs w:val="28"/>
        </w:rPr>
        <w:t>Ключевые слова</w:t>
      </w:r>
      <w:r w:rsidR="00C90D99" w:rsidRPr="00402960">
        <w:rPr>
          <w:b/>
          <w:sz w:val="28"/>
          <w:szCs w:val="28"/>
        </w:rPr>
        <w:t>:</w:t>
      </w:r>
      <w:r w:rsidRPr="00D573E2">
        <w:rPr>
          <w:sz w:val="28"/>
          <w:szCs w:val="28"/>
        </w:rPr>
        <w:t xml:space="preserve"> </w:t>
      </w:r>
    </w:p>
    <w:p w:rsidR="005B35AF" w:rsidRPr="00D573E2" w:rsidRDefault="00DE00A6" w:rsidP="00D573E2">
      <w:pPr>
        <w:spacing w:line="288" w:lineRule="auto"/>
        <w:jc w:val="both"/>
        <w:rPr>
          <w:sz w:val="28"/>
          <w:szCs w:val="28"/>
        </w:rPr>
      </w:pPr>
      <w:r w:rsidRPr="00D573E2">
        <w:rPr>
          <w:sz w:val="28"/>
          <w:szCs w:val="28"/>
        </w:rPr>
        <w:t>Искусственный интеллект, финансовый контроль, аудит, цифровизация, эффективность</w:t>
      </w:r>
    </w:p>
    <w:p w:rsidR="005B35AF" w:rsidRDefault="005B35AF" w:rsidP="0075000A">
      <w:pPr>
        <w:spacing w:line="288" w:lineRule="auto"/>
        <w:jc w:val="center"/>
      </w:pPr>
    </w:p>
    <w:p w:rsidR="003043AB" w:rsidRPr="00D573E2" w:rsidRDefault="003043AB" w:rsidP="003043AB">
      <w:pPr>
        <w:spacing w:line="288" w:lineRule="auto"/>
        <w:jc w:val="both"/>
        <w:rPr>
          <w:b/>
          <w:sz w:val="28"/>
          <w:szCs w:val="28"/>
        </w:rPr>
      </w:pPr>
      <w:r>
        <w:rPr>
          <w:b/>
          <w:sz w:val="28"/>
          <w:szCs w:val="28"/>
          <w:lang w:val="en-US"/>
        </w:rPr>
        <w:t>Kozlova</w:t>
      </w:r>
      <w:r w:rsidRPr="00D573E2">
        <w:rPr>
          <w:b/>
          <w:sz w:val="28"/>
          <w:szCs w:val="28"/>
        </w:rPr>
        <w:t xml:space="preserve"> </w:t>
      </w:r>
      <w:r>
        <w:rPr>
          <w:b/>
          <w:sz w:val="28"/>
          <w:szCs w:val="28"/>
          <w:lang w:val="en-US"/>
        </w:rPr>
        <w:t>S</w:t>
      </w:r>
      <w:r w:rsidRPr="00D573E2">
        <w:rPr>
          <w:b/>
          <w:sz w:val="28"/>
          <w:szCs w:val="28"/>
        </w:rPr>
        <w:t xml:space="preserve">.А. </w:t>
      </w:r>
    </w:p>
    <w:p w:rsidR="003043AB" w:rsidRPr="003043AB" w:rsidRDefault="003043AB" w:rsidP="003043AB">
      <w:pPr>
        <w:spacing w:line="288" w:lineRule="auto"/>
        <w:jc w:val="both"/>
        <w:rPr>
          <w:sz w:val="28"/>
          <w:szCs w:val="28"/>
          <w:lang w:val="en-US"/>
        </w:rPr>
      </w:pPr>
      <w:r>
        <w:rPr>
          <w:sz w:val="28"/>
          <w:szCs w:val="28"/>
          <w:lang w:val="en-US"/>
        </w:rPr>
        <w:t>associate</w:t>
      </w:r>
      <w:r w:rsidRPr="003043AB">
        <w:rPr>
          <w:sz w:val="28"/>
          <w:szCs w:val="28"/>
          <w:lang w:val="en-US"/>
        </w:rPr>
        <w:t xml:space="preserve"> </w:t>
      </w:r>
      <w:r>
        <w:rPr>
          <w:sz w:val="28"/>
          <w:szCs w:val="28"/>
          <w:lang w:val="en-US"/>
        </w:rPr>
        <w:t>professor</w:t>
      </w:r>
      <w:r w:rsidRPr="003043AB">
        <w:rPr>
          <w:sz w:val="28"/>
          <w:szCs w:val="28"/>
          <w:lang w:val="en-US"/>
        </w:rPr>
        <w:t xml:space="preserve">, </w:t>
      </w:r>
      <w:r>
        <w:rPr>
          <w:sz w:val="28"/>
          <w:szCs w:val="28"/>
          <w:lang w:val="en-US"/>
        </w:rPr>
        <w:t>chief of scientific laboratory</w:t>
      </w:r>
      <w:r w:rsidRPr="003043AB">
        <w:rPr>
          <w:sz w:val="28"/>
          <w:szCs w:val="28"/>
          <w:lang w:val="en-US"/>
        </w:rPr>
        <w:t xml:space="preserve">, </w:t>
      </w:r>
      <w:r>
        <w:rPr>
          <w:sz w:val="28"/>
          <w:szCs w:val="28"/>
          <w:lang w:val="en-US"/>
        </w:rPr>
        <w:t>PhD in economics</w:t>
      </w:r>
    </w:p>
    <w:p w:rsidR="003043AB" w:rsidRPr="003043AB" w:rsidRDefault="003043AB" w:rsidP="003043AB">
      <w:pPr>
        <w:spacing w:line="288" w:lineRule="auto"/>
        <w:jc w:val="both"/>
        <w:rPr>
          <w:sz w:val="28"/>
          <w:szCs w:val="28"/>
          <w:lang w:val="en-US"/>
        </w:rPr>
      </w:pPr>
      <w:r>
        <w:rPr>
          <w:sz w:val="28"/>
          <w:szCs w:val="28"/>
          <w:lang w:val="en-US"/>
        </w:rPr>
        <w:t>Russia</w:t>
      </w:r>
      <w:r w:rsidRPr="003043AB">
        <w:rPr>
          <w:sz w:val="28"/>
          <w:szCs w:val="28"/>
          <w:lang w:val="en-US"/>
        </w:rPr>
        <w:t xml:space="preserve">, </w:t>
      </w:r>
      <w:r>
        <w:rPr>
          <w:sz w:val="28"/>
          <w:szCs w:val="28"/>
          <w:lang w:val="en-US"/>
        </w:rPr>
        <w:t>Krasnoyarsk</w:t>
      </w:r>
    </w:p>
    <w:p w:rsidR="003043AB" w:rsidRPr="003043AB" w:rsidRDefault="003043AB" w:rsidP="003043AB">
      <w:pPr>
        <w:spacing w:line="288" w:lineRule="auto"/>
        <w:jc w:val="both"/>
        <w:rPr>
          <w:sz w:val="28"/>
          <w:szCs w:val="28"/>
          <w:lang w:val="en-US"/>
        </w:rPr>
      </w:pPr>
      <w:r>
        <w:rPr>
          <w:sz w:val="28"/>
          <w:szCs w:val="28"/>
          <w:lang w:val="en-US"/>
        </w:rPr>
        <w:t>Siberian Federal University</w:t>
      </w:r>
    </w:p>
    <w:p w:rsidR="00402960" w:rsidRDefault="00402960" w:rsidP="0075000A">
      <w:pPr>
        <w:spacing w:line="288" w:lineRule="auto"/>
        <w:jc w:val="center"/>
        <w:rPr>
          <w:b/>
          <w:sz w:val="28"/>
          <w:szCs w:val="28"/>
          <w:lang w:val="en-US"/>
        </w:rPr>
      </w:pPr>
    </w:p>
    <w:p w:rsidR="003043AB" w:rsidRDefault="00402960" w:rsidP="0075000A">
      <w:pPr>
        <w:spacing w:line="288" w:lineRule="auto"/>
        <w:jc w:val="center"/>
        <w:rPr>
          <w:b/>
          <w:sz w:val="28"/>
          <w:szCs w:val="28"/>
          <w:lang w:val="en-US"/>
        </w:rPr>
      </w:pPr>
      <w:r w:rsidRPr="00402960">
        <w:rPr>
          <w:b/>
          <w:sz w:val="28"/>
          <w:szCs w:val="28"/>
          <w:lang w:val="en-US"/>
        </w:rPr>
        <w:t>INTRODUCING ARTIFICIAL INTELLIGENCE IN AUDIT PROCEDURES: PROBLEMS AND PROSPECTS</w:t>
      </w:r>
    </w:p>
    <w:p w:rsidR="00402960" w:rsidRPr="003043AB" w:rsidRDefault="00402960" w:rsidP="0075000A">
      <w:pPr>
        <w:spacing w:line="288" w:lineRule="auto"/>
        <w:jc w:val="center"/>
        <w:rPr>
          <w:b/>
          <w:sz w:val="28"/>
          <w:szCs w:val="28"/>
          <w:lang w:val="en-US"/>
        </w:rPr>
      </w:pPr>
    </w:p>
    <w:p w:rsidR="00402960" w:rsidRPr="00402960" w:rsidRDefault="00402960" w:rsidP="00402960">
      <w:pPr>
        <w:spacing w:line="288" w:lineRule="auto"/>
        <w:jc w:val="both"/>
        <w:rPr>
          <w:b/>
          <w:sz w:val="28"/>
          <w:szCs w:val="28"/>
          <w:lang w:val="en-US"/>
        </w:rPr>
      </w:pPr>
      <w:r w:rsidRPr="00402960">
        <w:rPr>
          <w:b/>
          <w:sz w:val="28"/>
          <w:szCs w:val="28"/>
          <w:lang w:val="en-US"/>
        </w:rPr>
        <w:t>Abstract:</w:t>
      </w:r>
    </w:p>
    <w:p w:rsidR="003043AB" w:rsidRDefault="00402960" w:rsidP="00402960">
      <w:pPr>
        <w:spacing w:line="288" w:lineRule="auto"/>
        <w:jc w:val="both"/>
        <w:rPr>
          <w:sz w:val="28"/>
          <w:szCs w:val="28"/>
          <w:lang w:val="en-US"/>
        </w:rPr>
      </w:pPr>
      <w:r w:rsidRPr="00402960">
        <w:rPr>
          <w:sz w:val="28"/>
          <w:szCs w:val="28"/>
          <w:lang w:val="en-US"/>
        </w:rPr>
        <w:t xml:space="preserve">The relevance of the study of the role of artificial intelligence in improving the effectiveness of the audit is due to the active introduction of digital technologies in </w:t>
      </w:r>
      <w:r w:rsidRPr="00402960">
        <w:rPr>
          <w:sz w:val="28"/>
          <w:szCs w:val="28"/>
          <w:lang w:val="en-US"/>
        </w:rPr>
        <w:lastRenderedPageBreak/>
        <w:t>the audit procedures, in the expansion of the use of automated control systems, digital "jobs" of the auditor and controller, monitoring systems. At the same time, it should be noted that the current regulatory regulation does not fully determine the place of digital technologies in legal relations arising during the audit. This study contains a generalization of theoretical studies on the introduction of digital technologies based on artificial intelligence in the activities of audit organizations at various stages of the control activity.</w:t>
      </w:r>
    </w:p>
    <w:p w:rsidR="00402960" w:rsidRDefault="00402960" w:rsidP="00402960">
      <w:pPr>
        <w:spacing w:line="288" w:lineRule="auto"/>
        <w:jc w:val="both"/>
        <w:rPr>
          <w:sz w:val="28"/>
          <w:szCs w:val="28"/>
          <w:lang w:val="en-US"/>
        </w:rPr>
      </w:pPr>
    </w:p>
    <w:p w:rsidR="00402960" w:rsidRPr="00402960" w:rsidRDefault="00402960" w:rsidP="00402960">
      <w:pPr>
        <w:spacing w:line="288" w:lineRule="auto"/>
        <w:jc w:val="both"/>
        <w:rPr>
          <w:b/>
          <w:sz w:val="28"/>
          <w:szCs w:val="28"/>
          <w:lang w:val="en-US"/>
        </w:rPr>
      </w:pPr>
      <w:r w:rsidRPr="00402960">
        <w:rPr>
          <w:b/>
          <w:sz w:val="28"/>
          <w:szCs w:val="28"/>
          <w:lang w:val="en-US"/>
        </w:rPr>
        <w:t>Keywords:</w:t>
      </w:r>
    </w:p>
    <w:p w:rsidR="00402960" w:rsidRDefault="00402960" w:rsidP="00402960">
      <w:pPr>
        <w:spacing w:line="288" w:lineRule="auto"/>
        <w:jc w:val="both"/>
        <w:rPr>
          <w:sz w:val="28"/>
          <w:szCs w:val="28"/>
          <w:lang w:val="en-US"/>
        </w:rPr>
      </w:pPr>
      <w:r w:rsidRPr="00402960">
        <w:rPr>
          <w:sz w:val="28"/>
          <w:szCs w:val="28"/>
          <w:lang w:val="en-US"/>
        </w:rPr>
        <w:t>Artificial intelligence, financial control, audit, digitalization, efficiency</w:t>
      </w:r>
    </w:p>
    <w:p w:rsidR="00402960" w:rsidRPr="00402960" w:rsidRDefault="00402960" w:rsidP="00402960">
      <w:pPr>
        <w:spacing w:line="288" w:lineRule="auto"/>
        <w:jc w:val="both"/>
        <w:rPr>
          <w:sz w:val="28"/>
          <w:szCs w:val="28"/>
          <w:lang w:val="en-US"/>
        </w:rPr>
      </w:pPr>
    </w:p>
    <w:p w:rsidR="00C90D99" w:rsidRPr="003043AB" w:rsidRDefault="000E7926" w:rsidP="0075000A">
      <w:pPr>
        <w:spacing w:line="288" w:lineRule="auto"/>
        <w:ind w:firstLine="709"/>
        <w:jc w:val="both"/>
        <w:rPr>
          <w:sz w:val="28"/>
          <w:szCs w:val="28"/>
        </w:rPr>
      </w:pPr>
      <w:r w:rsidRPr="003043AB">
        <w:rPr>
          <w:sz w:val="28"/>
          <w:szCs w:val="28"/>
        </w:rPr>
        <w:t xml:space="preserve">Основы внедрения искусственного интеллекта в аудиторской деятельности были заложены в </w:t>
      </w:r>
      <w:r w:rsidR="00C90D99" w:rsidRPr="003043AB">
        <w:rPr>
          <w:sz w:val="28"/>
          <w:szCs w:val="28"/>
        </w:rPr>
        <w:t>сентябре 2016 г.</w:t>
      </w:r>
      <w:r w:rsidRPr="003043AB">
        <w:rPr>
          <w:sz w:val="28"/>
          <w:szCs w:val="28"/>
        </w:rPr>
        <w:t>, когда</w:t>
      </w:r>
      <w:r w:rsidR="00C90D99" w:rsidRPr="003043AB">
        <w:rPr>
          <w:sz w:val="28"/>
          <w:szCs w:val="28"/>
        </w:rPr>
        <w:t xml:space="preserve"> рабочая группа Совета по международным стандартам аудита и  заданий (International Auditing and Assurance Standards Board — IAASB)</w:t>
      </w:r>
      <w:r w:rsidRPr="003043AB">
        <w:rPr>
          <w:sz w:val="28"/>
          <w:szCs w:val="28"/>
        </w:rPr>
        <w:t xml:space="preserve"> </w:t>
      </w:r>
      <w:r w:rsidR="00C90D99" w:rsidRPr="003043AB">
        <w:rPr>
          <w:sz w:val="28"/>
          <w:szCs w:val="28"/>
        </w:rPr>
        <w:t xml:space="preserve">разработала положение, </w:t>
      </w:r>
      <w:r w:rsidR="009E6093" w:rsidRPr="003043AB">
        <w:rPr>
          <w:sz w:val="28"/>
          <w:szCs w:val="28"/>
        </w:rPr>
        <w:t>рекомендующее</w:t>
      </w:r>
      <w:r w:rsidR="00C90D99" w:rsidRPr="003043AB">
        <w:rPr>
          <w:sz w:val="28"/>
          <w:szCs w:val="28"/>
        </w:rPr>
        <w:t xml:space="preserve"> аудиторским компаниям с  целью повышения качества аудита и  минимизации аудиторского риска применять передовые цифровые технологии (ИИ-системы с технологиями для анализа больших данных Data Analytics)</w:t>
      </w:r>
      <w:r w:rsidR="00D573E2" w:rsidRPr="003043AB">
        <w:rPr>
          <w:sz w:val="28"/>
          <w:szCs w:val="28"/>
        </w:rPr>
        <w:t xml:space="preserve"> [1]</w:t>
      </w:r>
      <w:r w:rsidR="00C90D99" w:rsidRPr="003043AB">
        <w:rPr>
          <w:sz w:val="28"/>
          <w:szCs w:val="28"/>
        </w:rPr>
        <w:t>.</w:t>
      </w:r>
    </w:p>
    <w:p w:rsidR="0085010E" w:rsidRPr="003043AB" w:rsidRDefault="000E7926" w:rsidP="0075000A">
      <w:pPr>
        <w:spacing w:line="288" w:lineRule="auto"/>
        <w:ind w:firstLine="709"/>
        <w:jc w:val="both"/>
        <w:rPr>
          <w:bCs/>
          <w:iCs/>
          <w:sz w:val="28"/>
          <w:szCs w:val="28"/>
        </w:rPr>
      </w:pPr>
      <w:r w:rsidRPr="003043AB">
        <w:rPr>
          <w:sz w:val="28"/>
          <w:szCs w:val="28"/>
        </w:rPr>
        <w:t>В настоящее время по прогнозам Международного экономического форума (World Economic Forum) к 2025 г. около 30% аудиторских проверок будет проводиться с применением ИИ-технологий, а с</w:t>
      </w:r>
      <w:r w:rsidR="002D62DF" w:rsidRPr="003043AB">
        <w:rPr>
          <w:bCs/>
          <w:iCs/>
          <w:sz w:val="28"/>
          <w:szCs w:val="28"/>
        </w:rPr>
        <w:t>огласно отчету Deloitte</w:t>
      </w:r>
      <w:r w:rsidRPr="003043AB">
        <w:rPr>
          <w:bCs/>
          <w:iCs/>
          <w:sz w:val="28"/>
          <w:szCs w:val="28"/>
        </w:rPr>
        <w:t xml:space="preserve"> за 2021 год</w:t>
      </w:r>
      <w:r w:rsidR="002D62DF" w:rsidRPr="003043AB">
        <w:rPr>
          <w:bCs/>
          <w:iCs/>
          <w:sz w:val="28"/>
          <w:szCs w:val="28"/>
        </w:rPr>
        <w:t xml:space="preserve">, благодаря внедрению цифровых технологий доходы аудиторской фирмы </w:t>
      </w:r>
      <w:r w:rsidRPr="003043AB">
        <w:rPr>
          <w:bCs/>
          <w:iCs/>
          <w:sz w:val="28"/>
          <w:szCs w:val="28"/>
        </w:rPr>
        <w:t xml:space="preserve">возросли </w:t>
      </w:r>
      <w:r w:rsidR="002D62DF" w:rsidRPr="003043AB">
        <w:rPr>
          <w:bCs/>
          <w:iCs/>
          <w:sz w:val="28"/>
          <w:szCs w:val="28"/>
        </w:rPr>
        <w:t>на 23%</w:t>
      </w:r>
      <w:r w:rsidR="00D573E2" w:rsidRPr="003043AB">
        <w:rPr>
          <w:bCs/>
          <w:iCs/>
          <w:sz w:val="28"/>
          <w:szCs w:val="28"/>
        </w:rPr>
        <w:t xml:space="preserve"> [2]</w:t>
      </w:r>
      <w:r w:rsidRPr="003043AB">
        <w:rPr>
          <w:bCs/>
          <w:iCs/>
          <w:sz w:val="28"/>
          <w:szCs w:val="28"/>
        </w:rPr>
        <w:t xml:space="preserve">. </w:t>
      </w:r>
    </w:p>
    <w:p w:rsidR="000E7926" w:rsidRPr="003043AB" w:rsidRDefault="00600BBD" w:rsidP="0075000A">
      <w:pPr>
        <w:spacing w:line="288" w:lineRule="auto"/>
        <w:ind w:firstLine="709"/>
        <w:jc w:val="both"/>
        <w:rPr>
          <w:sz w:val="28"/>
          <w:szCs w:val="28"/>
        </w:rPr>
      </w:pPr>
      <w:r w:rsidRPr="003043AB">
        <w:rPr>
          <w:sz w:val="28"/>
          <w:szCs w:val="28"/>
        </w:rPr>
        <w:t>Таким образом, ИИ-технологии становятся одним из ключевых направлений повышения эффективности аудиторской деятельности за счет сокращения объемов используемых ресурсов.</w:t>
      </w:r>
    </w:p>
    <w:p w:rsidR="00DE5C82" w:rsidRPr="003043AB" w:rsidRDefault="00600BBD" w:rsidP="0075000A">
      <w:pPr>
        <w:spacing w:line="288" w:lineRule="auto"/>
        <w:ind w:firstLine="709"/>
        <w:jc w:val="both"/>
        <w:rPr>
          <w:sz w:val="28"/>
          <w:szCs w:val="28"/>
        </w:rPr>
      </w:pPr>
      <w:r w:rsidRPr="003043AB">
        <w:rPr>
          <w:sz w:val="28"/>
          <w:szCs w:val="28"/>
        </w:rPr>
        <w:t xml:space="preserve">В настоящей работе рассмотрен эффект </w:t>
      </w:r>
      <w:r w:rsidR="00DE5C82" w:rsidRPr="003043AB">
        <w:rPr>
          <w:sz w:val="28"/>
          <w:szCs w:val="28"/>
        </w:rPr>
        <w:t xml:space="preserve">от внедрения искусственного интеллекта </w:t>
      </w:r>
      <w:r w:rsidR="00411546" w:rsidRPr="003043AB">
        <w:rPr>
          <w:sz w:val="28"/>
          <w:szCs w:val="28"/>
        </w:rPr>
        <w:t>для</w:t>
      </w:r>
      <w:r w:rsidR="00DE5C82" w:rsidRPr="003043AB">
        <w:rPr>
          <w:sz w:val="28"/>
          <w:szCs w:val="28"/>
        </w:rPr>
        <w:t xml:space="preserve"> ведущих </w:t>
      </w:r>
      <w:r w:rsidR="00411546" w:rsidRPr="003043AB">
        <w:rPr>
          <w:sz w:val="28"/>
          <w:szCs w:val="28"/>
        </w:rPr>
        <w:t xml:space="preserve">международных </w:t>
      </w:r>
      <w:r w:rsidR="00DE5C82" w:rsidRPr="003043AB">
        <w:rPr>
          <w:sz w:val="28"/>
          <w:szCs w:val="28"/>
        </w:rPr>
        <w:t>аудиторских компаний, а также рассмотрен российский опыт внедрения цифровых технологий, основанных на искусственном интеллекте</w:t>
      </w:r>
      <w:r w:rsidR="00411546" w:rsidRPr="003043AB">
        <w:rPr>
          <w:sz w:val="28"/>
          <w:szCs w:val="28"/>
        </w:rPr>
        <w:t xml:space="preserve">, в процедуры финансового контроля </w:t>
      </w:r>
      <w:r w:rsidR="00411546" w:rsidRPr="003043AB">
        <w:rPr>
          <w:sz w:val="28"/>
          <w:szCs w:val="28"/>
        </w:rPr>
        <w:t>(на примере Счетной палаты РФ, ФНС России, Федерального казначейства)</w:t>
      </w:r>
      <w:r w:rsidR="00DE5C82" w:rsidRPr="003043AB">
        <w:rPr>
          <w:sz w:val="28"/>
          <w:szCs w:val="28"/>
        </w:rPr>
        <w:t xml:space="preserve">. </w:t>
      </w:r>
    </w:p>
    <w:p w:rsidR="00CA7017" w:rsidRPr="003043AB" w:rsidRDefault="00CA7017" w:rsidP="00CA7017">
      <w:pPr>
        <w:spacing w:line="288" w:lineRule="auto"/>
        <w:ind w:firstLine="709"/>
        <w:jc w:val="both"/>
        <w:rPr>
          <w:color w:val="000000" w:themeColor="text1"/>
          <w:sz w:val="28"/>
          <w:szCs w:val="28"/>
        </w:rPr>
      </w:pPr>
      <w:r w:rsidRPr="003043AB">
        <w:rPr>
          <w:color w:val="000000" w:themeColor="text1"/>
          <w:sz w:val="28"/>
          <w:szCs w:val="28"/>
        </w:rPr>
        <w:t>Большая часть исследований роли искусственного интеллекта в повышении эффективности финансового контроля сосредоточена на том, что ИИ-технологии способны сократить временные и трудовые затраты на проведение контрольных мероприятий</w:t>
      </w:r>
      <w:r w:rsidRPr="003043AB">
        <w:rPr>
          <w:color w:val="000000" w:themeColor="text1"/>
          <w:sz w:val="28"/>
          <w:szCs w:val="28"/>
        </w:rPr>
        <w:t xml:space="preserve">. </w:t>
      </w:r>
    </w:p>
    <w:p w:rsidR="00CA7017" w:rsidRPr="003043AB" w:rsidRDefault="00CA7017" w:rsidP="00CA7017">
      <w:pPr>
        <w:spacing w:line="288" w:lineRule="auto"/>
        <w:ind w:firstLine="709"/>
        <w:jc w:val="both"/>
        <w:rPr>
          <w:color w:val="000000" w:themeColor="text1"/>
          <w:sz w:val="28"/>
          <w:szCs w:val="28"/>
        </w:rPr>
      </w:pPr>
      <w:r w:rsidRPr="003043AB">
        <w:rPr>
          <w:color w:val="000000" w:themeColor="text1"/>
          <w:sz w:val="28"/>
          <w:szCs w:val="28"/>
        </w:rPr>
        <w:lastRenderedPageBreak/>
        <w:t>По результатам библиографического обзора публикаций за период 2014 – 202</w:t>
      </w:r>
      <w:r w:rsidR="003043AB">
        <w:rPr>
          <w:color w:val="000000" w:themeColor="text1"/>
          <w:sz w:val="28"/>
          <w:szCs w:val="28"/>
        </w:rPr>
        <w:t>0</w:t>
      </w:r>
      <w:r w:rsidRPr="003043AB">
        <w:rPr>
          <w:color w:val="000000" w:themeColor="text1"/>
          <w:sz w:val="28"/>
          <w:szCs w:val="28"/>
        </w:rPr>
        <w:t xml:space="preserve"> годы выявлены следу</w:t>
      </w:r>
      <w:r w:rsidR="00E20471" w:rsidRPr="003043AB">
        <w:rPr>
          <w:color w:val="000000" w:themeColor="text1"/>
          <w:sz w:val="28"/>
          <w:szCs w:val="28"/>
        </w:rPr>
        <w:t>ю</w:t>
      </w:r>
      <w:r w:rsidRPr="003043AB">
        <w:rPr>
          <w:color w:val="000000" w:themeColor="text1"/>
          <w:sz w:val="28"/>
          <w:szCs w:val="28"/>
        </w:rPr>
        <w:t xml:space="preserve">щие направления </w:t>
      </w:r>
      <w:r w:rsidR="00E20471" w:rsidRPr="003043AB">
        <w:rPr>
          <w:color w:val="000000" w:themeColor="text1"/>
          <w:sz w:val="28"/>
          <w:szCs w:val="28"/>
        </w:rPr>
        <w:t>использования ИИ-технологий в финансового контроле:</w:t>
      </w:r>
    </w:p>
    <w:p w:rsidR="00E20471" w:rsidRPr="003043AB" w:rsidRDefault="00E20471" w:rsidP="00CA7017">
      <w:pPr>
        <w:spacing w:line="288" w:lineRule="auto"/>
        <w:ind w:firstLine="709"/>
        <w:jc w:val="both"/>
        <w:rPr>
          <w:color w:val="000000" w:themeColor="text1"/>
          <w:sz w:val="28"/>
          <w:szCs w:val="28"/>
        </w:rPr>
      </w:pPr>
      <w:r w:rsidRPr="003043AB">
        <w:rPr>
          <w:color w:val="000000" w:themeColor="text1"/>
          <w:sz w:val="28"/>
          <w:szCs w:val="28"/>
        </w:rPr>
        <w:t>- в исследовании Aduloju et al. (2014)</w:t>
      </w:r>
      <w:r w:rsidR="00096E93" w:rsidRPr="003043AB">
        <w:rPr>
          <w:color w:val="000000" w:themeColor="text1"/>
          <w:sz w:val="28"/>
          <w:szCs w:val="28"/>
        </w:rPr>
        <w:t xml:space="preserve"> [3]</w:t>
      </w:r>
      <w:r w:rsidRPr="003043AB">
        <w:rPr>
          <w:color w:val="000000" w:themeColor="text1"/>
          <w:sz w:val="28"/>
          <w:szCs w:val="28"/>
        </w:rPr>
        <w:t xml:space="preserve"> указано, что ИИ позволяет повысить точность и аккуратность при просмотре документов; быстрее и точнее определять потенциальные риски; улучшить процесс принятия решений</w:t>
      </w:r>
      <w:r w:rsidRPr="003043AB">
        <w:rPr>
          <w:color w:val="000000" w:themeColor="text1"/>
          <w:sz w:val="28"/>
          <w:szCs w:val="28"/>
        </w:rPr>
        <w:t>;</w:t>
      </w:r>
    </w:p>
    <w:p w:rsidR="00E20471" w:rsidRPr="003043AB" w:rsidRDefault="00E20471" w:rsidP="00E20471">
      <w:pPr>
        <w:spacing w:line="288" w:lineRule="auto"/>
        <w:ind w:firstLine="709"/>
        <w:jc w:val="both"/>
        <w:rPr>
          <w:color w:val="000000" w:themeColor="text1"/>
          <w:sz w:val="28"/>
          <w:szCs w:val="28"/>
        </w:rPr>
      </w:pPr>
      <w:r w:rsidRPr="003043AB">
        <w:rPr>
          <w:color w:val="000000" w:themeColor="text1"/>
          <w:sz w:val="28"/>
          <w:szCs w:val="28"/>
        </w:rPr>
        <w:t>-</w:t>
      </w:r>
      <w:r w:rsidR="00CA7017" w:rsidRPr="003043AB">
        <w:rPr>
          <w:color w:val="000000" w:themeColor="text1"/>
          <w:sz w:val="28"/>
          <w:szCs w:val="28"/>
        </w:rPr>
        <w:t xml:space="preserve"> Gentner et al. (2018)</w:t>
      </w:r>
      <w:r w:rsidR="00414DB0" w:rsidRPr="003043AB">
        <w:rPr>
          <w:color w:val="000000" w:themeColor="text1"/>
          <w:sz w:val="28"/>
          <w:szCs w:val="28"/>
        </w:rPr>
        <w:t xml:space="preserve"> [4]</w:t>
      </w:r>
      <w:r w:rsidRPr="003043AB">
        <w:rPr>
          <w:color w:val="000000" w:themeColor="text1"/>
          <w:sz w:val="28"/>
          <w:szCs w:val="28"/>
        </w:rPr>
        <w:t xml:space="preserve"> отмечает, что ИИ используется </w:t>
      </w:r>
      <w:r w:rsidR="00CA7017" w:rsidRPr="003043AB">
        <w:rPr>
          <w:color w:val="000000" w:themeColor="text1"/>
          <w:sz w:val="28"/>
          <w:szCs w:val="28"/>
        </w:rPr>
        <w:t>в анализе данных, просмотре документов и помощи в процессе принятия решений</w:t>
      </w:r>
      <w:r w:rsidRPr="003043AB">
        <w:rPr>
          <w:color w:val="000000" w:themeColor="text1"/>
          <w:sz w:val="28"/>
          <w:szCs w:val="28"/>
        </w:rPr>
        <w:t xml:space="preserve">, отмечая, что </w:t>
      </w:r>
      <w:r w:rsidR="00CA7017" w:rsidRPr="003043AB">
        <w:rPr>
          <w:color w:val="000000" w:themeColor="text1"/>
          <w:sz w:val="28"/>
          <w:szCs w:val="28"/>
        </w:rPr>
        <w:t>ИИ можно использовать для создания настраиваемых отчетов, соответствующих потребностям организации</w:t>
      </w:r>
      <w:r w:rsidRPr="003043AB">
        <w:rPr>
          <w:color w:val="000000" w:themeColor="text1"/>
          <w:sz w:val="28"/>
          <w:szCs w:val="28"/>
        </w:rPr>
        <w:t>;</w:t>
      </w:r>
    </w:p>
    <w:p w:rsidR="00CA7017" w:rsidRPr="003043AB" w:rsidRDefault="00E20471" w:rsidP="00AD5F81">
      <w:pPr>
        <w:spacing w:line="288" w:lineRule="auto"/>
        <w:ind w:firstLine="709"/>
        <w:jc w:val="both"/>
        <w:rPr>
          <w:color w:val="000000" w:themeColor="text1"/>
          <w:sz w:val="28"/>
          <w:szCs w:val="28"/>
        </w:rPr>
      </w:pPr>
      <w:r w:rsidRPr="003043AB">
        <w:rPr>
          <w:color w:val="000000" w:themeColor="text1"/>
          <w:sz w:val="28"/>
          <w:szCs w:val="28"/>
        </w:rPr>
        <w:t xml:space="preserve">- </w:t>
      </w:r>
      <w:r w:rsidR="003043AB" w:rsidRPr="003043AB">
        <w:rPr>
          <w:color w:val="000000" w:themeColor="text1"/>
          <w:sz w:val="28"/>
          <w:szCs w:val="28"/>
        </w:rPr>
        <w:t xml:space="preserve">Al-Aroud </w:t>
      </w:r>
      <w:r w:rsidR="00CA7017" w:rsidRPr="003043AB">
        <w:rPr>
          <w:color w:val="000000" w:themeColor="text1"/>
          <w:sz w:val="28"/>
          <w:szCs w:val="28"/>
        </w:rPr>
        <w:t>(2020)</w:t>
      </w:r>
      <w:r w:rsidR="003043AB" w:rsidRPr="003043AB">
        <w:rPr>
          <w:color w:val="000000" w:themeColor="text1"/>
          <w:sz w:val="28"/>
          <w:szCs w:val="28"/>
        </w:rPr>
        <w:t xml:space="preserve"> </w:t>
      </w:r>
      <w:r w:rsidR="003043AB">
        <w:rPr>
          <w:color w:val="000000" w:themeColor="text1"/>
          <w:sz w:val="28"/>
          <w:szCs w:val="28"/>
        </w:rPr>
        <w:t>[5]</w:t>
      </w:r>
      <w:r w:rsidR="00CA7017" w:rsidRPr="003043AB">
        <w:rPr>
          <w:color w:val="000000" w:themeColor="text1"/>
          <w:sz w:val="28"/>
          <w:szCs w:val="28"/>
        </w:rPr>
        <w:t xml:space="preserve"> указал, что технологии ИИ</w:t>
      </w:r>
      <w:r w:rsidRPr="003043AB">
        <w:rPr>
          <w:color w:val="000000" w:themeColor="text1"/>
          <w:sz w:val="28"/>
          <w:szCs w:val="28"/>
        </w:rPr>
        <w:t>-технологии</w:t>
      </w:r>
      <w:r w:rsidR="00CA7017" w:rsidRPr="003043AB">
        <w:rPr>
          <w:color w:val="000000" w:themeColor="text1"/>
          <w:sz w:val="28"/>
          <w:szCs w:val="28"/>
        </w:rPr>
        <w:t xml:space="preserve"> имеют решающее значение для будущего аудиторской профессии</w:t>
      </w:r>
      <w:r w:rsidRPr="003043AB">
        <w:rPr>
          <w:color w:val="000000" w:themeColor="text1"/>
          <w:sz w:val="28"/>
          <w:szCs w:val="28"/>
        </w:rPr>
        <w:t xml:space="preserve">; они </w:t>
      </w:r>
      <w:r w:rsidR="00CA7017" w:rsidRPr="003043AB">
        <w:rPr>
          <w:color w:val="000000" w:themeColor="text1"/>
          <w:sz w:val="28"/>
          <w:szCs w:val="28"/>
        </w:rPr>
        <w:t>предоставляют профессионалам в области аудита инструменты, необходимые для повышения эффективности и результативности их работы. Исследование направлено на изучение влияния технологий ИИ</w:t>
      </w:r>
      <w:r w:rsidRPr="003043AB">
        <w:rPr>
          <w:color w:val="000000" w:themeColor="text1"/>
          <w:sz w:val="28"/>
          <w:szCs w:val="28"/>
        </w:rPr>
        <w:t>-технологий</w:t>
      </w:r>
      <w:r w:rsidR="00CA7017" w:rsidRPr="003043AB">
        <w:rPr>
          <w:color w:val="000000" w:themeColor="text1"/>
          <w:sz w:val="28"/>
          <w:szCs w:val="28"/>
        </w:rPr>
        <w:t xml:space="preserve"> на аудиторские доказательства</w:t>
      </w:r>
      <w:r w:rsidRPr="003043AB">
        <w:rPr>
          <w:color w:val="000000" w:themeColor="text1"/>
          <w:sz w:val="28"/>
          <w:szCs w:val="28"/>
        </w:rPr>
        <w:t>, оно показало, что и</w:t>
      </w:r>
      <w:r w:rsidR="00CA7017" w:rsidRPr="003043AB">
        <w:rPr>
          <w:color w:val="000000" w:themeColor="text1"/>
          <w:sz w:val="28"/>
          <w:szCs w:val="28"/>
        </w:rPr>
        <w:t>спользование технологии нейронных сетей не оказало заметного влияния на аудиторские доказательства</w:t>
      </w:r>
      <w:r w:rsidR="00AD5F81" w:rsidRPr="003043AB">
        <w:rPr>
          <w:color w:val="000000" w:themeColor="text1"/>
          <w:sz w:val="28"/>
          <w:szCs w:val="28"/>
        </w:rPr>
        <w:t>.</w:t>
      </w:r>
    </w:p>
    <w:p w:rsidR="00F00159" w:rsidRPr="003043AB" w:rsidRDefault="00AD5F81" w:rsidP="008333CB">
      <w:pPr>
        <w:spacing w:line="288" w:lineRule="auto"/>
        <w:ind w:firstLine="709"/>
        <w:jc w:val="both"/>
        <w:rPr>
          <w:color w:val="000000" w:themeColor="text1"/>
          <w:sz w:val="28"/>
          <w:szCs w:val="28"/>
        </w:rPr>
      </w:pPr>
      <w:r w:rsidRPr="003043AB">
        <w:rPr>
          <w:color w:val="000000" w:themeColor="text1"/>
          <w:sz w:val="28"/>
          <w:szCs w:val="28"/>
        </w:rPr>
        <w:t>Таким образом, с</w:t>
      </w:r>
      <w:r w:rsidR="00411546" w:rsidRPr="003043AB">
        <w:rPr>
          <w:color w:val="000000" w:themeColor="text1"/>
          <w:sz w:val="28"/>
          <w:szCs w:val="28"/>
        </w:rPr>
        <w:t>реди достоинств применения искусственного интеллекта в сфере финансового контроля мо</w:t>
      </w:r>
      <w:r w:rsidR="00F00159" w:rsidRPr="003043AB">
        <w:rPr>
          <w:color w:val="000000" w:themeColor="text1"/>
          <w:sz w:val="28"/>
          <w:szCs w:val="28"/>
        </w:rPr>
        <w:t>жно выделить следующие:</w:t>
      </w:r>
    </w:p>
    <w:p w:rsidR="00F00159" w:rsidRPr="003043AB" w:rsidRDefault="00F00159" w:rsidP="00F00159">
      <w:pPr>
        <w:spacing w:line="288" w:lineRule="auto"/>
        <w:ind w:firstLine="709"/>
        <w:jc w:val="both"/>
        <w:rPr>
          <w:color w:val="000000" w:themeColor="text1"/>
          <w:sz w:val="28"/>
          <w:szCs w:val="28"/>
        </w:rPr>
      </w:pPr>
      <w:r w:rsidRPr="003043AB">
        <w:rPr>
          <w:color w:val="000000" w:themeColor="text1"/>
          <w:sz w:val="28"/>
          <w:szCs w:val="28"/>
        </w:rPr>
        <w:t>-</w:t>
      </w:r>
      <w:r w:rsidR="008333CB" w:rsidRPr="003043AB">
        <w:rPr>
          <w:color w:val="000000" w:themeColor="text1"/>
          <w:sz w:val="28"/>
          <w:szCs w:val="28"/>
        </w:rPr>
        <w:t xml:space="preserve"> получение</w:t>
      </w:r>
      <w:r w:rsidRPr="003043AB">
        <w:rPr>
          <w:color w:val="000000" w:themeColor="text1"/>
          <w:sz w:val="28"/>
          <w:szCs w:val="28"/>
        </w:rPr>
        <w:t xml:space="preserve"> </w:t>
      </w:r>
      <w:r w:rsidR="008333CB" w:rsidRPr="003043AB">
        <w:rPr>
          <w:color w:val="000000" w:themeColor="text1"/>
          <w:sz w:val="28"/>
          <w:szCs w:val="28"/>
        </w:rPr>
        <w:t xml:space="preserve">однозначных </w:t>
      </w:r>
      <w:r w:rsidRPr="003043AB">
        <w:rPr>
          <w:color w:val="000000" w:themeColor="text1"/>
          <w:sz w:val="28"/>
          <w:szCs w:val="28"/>
        </w:rPr>
        <w:t>оценок текстовой и числовой информации;</w:t>
      </w:r>
    </w:p>
    <w:p w:rsidR="008333CB" w:rsidRPr="003043AB" w:rsidRDefault="00F00159" w:rsidP="00F00159">
      <w:pPr>
        <w:spacing w:line="288" w:lineRule="auto"/>
        <w:ind w:firstLine="709"/>
        <w:jc w:val="both"/>
        <w:rPr>
          <w:color w:val="000000" w:themeColor="text1"/>
          <w:sz w:val="28"/>
          <w:szCs w:val="28"/>
        </w:rPr>
      </w:pPr>
      <w:r w:rsidRPr="003043AB">
        <w:rPr>
          <w:color w:val="000000" w:themeColor="text1"/>
          <w:sz w:val="28"/>
          <w:szCs w:val="28"/>
        </w:rPr>
        <w:t xml:space="preserve">- сокращение временных затрат на проведение анализа </w:t>
      </w:r>
      <w:r w:rsidR="008333CB" w:rsidRPr="003043AB">
        <w:rPr>
          <w:color w:val="000000" w:themeColor="text1"/>
          <w:sz w:val="28"/>
          <w:szCs w:val="28"/>
        </w:rPr>
        <w:t>результатов финансовой деятельности, прогнозов текущей и будущей деятельности компаний</w:t>
      </w:r>
      <w:r w:rsidRPr="003043AB">
        <w:rPr>
          <w:color w:val="000000" w:themeColor="text1"/>
          <w:sz w:val="28"/>
          <w:szCs w:val="28"/>
        </w:rPr>
        <w:t xml:space="preserve"> для проверки предпосылки о непрерывности деятельности;</w:t>
      </w:r>
    </w:p>
    <w:p w:rsidR="00F00159" w:rsidRPr="003043AB" w:rsidRDefault="00F00159" w:rsidP="00F00159">
      <w:pPr>
        <w:spacing w:line="288" w:lineRule="auto"/>
        <w:ind w:firstLine="709"/>
        <w:jc w:val="both"/>
        <w:rPr>
          <w:color w:val="000000" w:themeColor="text1"/>
          <w:sz w:val="28"/>
          <w:szCs w:val="28"/>
        </w:rPr>
      </w:pPr>
      <w:r w:rsidRPr="003043AB">
        <w:rPr>
          <w:color w:val="000000" w:themeColor="text1"/>
          <w:sz w:val="28"/>
          <w:szCs w:val="28"/>
        </w:rPr>
        <w:t>- сокращение трудозатрат на проведение анализа нормативных актов, локальных актов проверяемого лица.</w:t>
      </w:r>
    </w:p>
    <w:p w:rsidR="001445C2" w:rsidRPr="003043AB" w:rsidRDefault="001445C2" w:rsidP="0075000A">
      <w:pPr>
        <w:spacing w:line="288" w:lineRule="auto"/>
        <w:ind w:firstLine="709"/>
        <w:jc w:val="both"/>
        <w:rPr>
          <w:sz w:val="28"/>
          <w:szCs w:val="28"/>
        </w:rPr>
      </w:pPr>
      <w:r w:rsidRPr="003043AB">
        <w:rPr>
          <w:sz w:val="28"/>
          <w:szCs w:val="28"/>
        </w:rPr>
        <w:t xml:space="preserve">Оценка опыта крупнейших аудиторских и консалтинговых компаний позволила выявить, что экономический эффект от внедрения когнитивных технологий преимущественного заключается в сокращении трудоемкости сбора и обработки информации в 50%. Основными функциями, которые выполняют </w:t>
      </w:r>
      <w:r w:rsidR="00E77955" w:rsidRPr="003043AB">
        <w:rPr>
          <w:sz w:val="28"/>
          <w:szCs w:val="28"/>
        </w:rPr>
        <w:t xml:space="preserve">системы, основанные на искусственном интеллекте, являются: </w:t>
      </w:r>
      <w:r w:rsidRPr="003043AB">
        <w:rPr>
          <w:sz w:val="28"/>
          <w:szCs w:val="28"/>
        </w:rPr>
        <w:t>аналитическ</w:t>
      </w:r>
      <w:r w:rsidR="00E77955" w:rsidRPr="003043AB">
        <w:rPr>
          <w:sz w:val="28"/>
          <w:szCs w:val="28"/>
        </w:rPr>
        <w:t xml:space="preserve">ая </w:t>
      </w:r>
      <w:r w:rsidRPr="003043AB">
        <w:rPr>
          <w:sz w:val="28"/>
          <w:szCs w:val="28"/>
        </w:rPr>
        <w:t>обработк</w:t>
      </w:r>
      <w:r w:rsidR="00E77955" w:rsidRPr="003043AB">
        <w:rPr>
          <w:sz w:val="28"/>
          <w:szCs w:val="28"/>
        </w:rPr>
        <w:t>а</w:t>
      </w:r>
      <w:r w:rsidRPr="003043AB">
        <w:rPr>
          <w:sz w:val="28"/>
          <w:szCs w:val="28"/>
        </w:rPr>
        <w:t xml:space="preserve"> информации</w:t>
      </w:r>
      <w:r w:rsidR="00E77955" w:rsidRPr="003043AB">
        <w:rPr>
          <w:sz w:val="28"/>
          <w:szCs w:val="28"/>
        </w:rPr>
        <w:t xml:space="preserve">; </w:t>
      </w:r>
      <w:r w:rsidRPr="003043AB">
        <w:rPr>
          <w:sz w:val="28"/>
          <w:szCs w:val="28"/>
        </w:rPr>
        <w:t>целеполагани</w:t>
      </w:r>
      <w:r w:rsidR="00E77955" w:rsidRPr="003043AB">
        <w:rPr>
          <w:sz w:val="28"/>
          <w:szCs w:val="28"/>
        </w:rPr>
        <w:t>е</w:t>
      </w:r>
      <w:r w:rsidRPr="003043AB">
        <w:rPr>
          <w:sz w:val="28"/>
          <w:szCs w:val="28"/>
        </w:rPr>
        <w:t>, организаци</w:t>
      </w:r>
      <w:r w:rsidR="00E77955" w:rsidRPr="003043AB">
        <w:rPr>
          <w:sz w:val="28"/>
          <w:szCs w:val="28"/>
        </w:rPr>
        <w:t>я</w:t>
      </w:r>
      <w:r w:rsidRPr="003043AB">
        <w:rPr>
          <w:sz w:val="28"/>
          <w:szCs w:val="28"/>
        </w:rPr>
        <w:t xml:space="preserve"> и приняти</w:t>
      </w:r>
      <w:r w:rsidR="00E77955" w:rsidRPr="003043AB">
        <w:rPr>
          <w:sz w:val="28"/>
          <w:szCs w:val="28"/>
        </w:rPr>
        <w:t>е</w:t>
      </w:r>
      <w:r w:rsidRPr="003043AB">
        <w:rPr>
          <w:sz w:val="28"/>
          <w:szCs w:val="28"/>
        </w:rPr>
        <w:t xml:space="preserve"> решений в аудите</w:t>
      </w:r>
      <w:r w:rsidR="00E77955" w:rsidRPr="003043AB">
        <w:rPr>
          <w:sz w:val="28"/>
          <w:szCs w:val="28"/>
        </w:rPr>
        <w:t xml:space="preserve">; </w:t>
      </w:r>
      <w:r w:rsidRPr="003043AB">
        <w:rPr>
          <w:sz w:val="28"/>
          <w:szCs w:val="28"/>
        </w:rPr>
        <w:t>формировани</w:t>
      </w:r>
      <w:r w:rsidR="00E77955" w:rsidRPr="003043AB">
        <w:rPr>
          <w:sz w:val="28"/>
          <w:szCs w:val="28"/>
        </w:rPr>
        <w:t>е</w:t>
      </w:r>
      <w:r w:rsidRPr="003043AB">
        <w:rPr>
          <w:sz w:val="28"/>
          <w:szCs w:val="28"/>
        </w:rPr>
        <w:t xml:space="preserve"> умозаключений, суждений при оценке доказательств и мнения о достоверности отчетности</w:t>
      </w:r>
      <w:r w:rsidR="00E77955" w:rsidRPr="003043AB">
        <w:rPr>
          <w:sz w:val="28"/>
          <w:szCs w:val="28"/>
        </w:rPr>
        <w:t>.</w:t>
      </w:r>
    </w:p>
    <w:p w:rsidR="000E7926" w:rsidRPr="003043AB" w:rsidRDefault="002D62DF" w:rsidP="0075000A">
      <w:pPr>
        <w:spacing w:line="288" w:lineRule="auto"/>
        <w:ind w:firstLine="709"/>
        <w:jc w:val="both"/>
        <w:rPr>
          <w:sz w:val="28"/>
          <w:szCs w:val="28"/>
        </w:rPr>
      </w:pPr>
      <w:r w:rsidRPr="003043AB">
        <w:rPr>
          <w:sz w:val="28"/>
          <w:szCs w:val="28"/>
        </w:rPr>
        <w:t xml:space="preserve">В ходе исследования выявлено, что </w:t>
      </w:r>
      <w:r w:rsidR="00DE5C82" w:rsidRPr="003043AB">
        <w:rPr>
          <w:sz w:val="28"/>
          <w:szCs w:val="28"/>
        </w:rPr>
        <w:t xml:space="preserve">законодательные акты </w:t>
      </w:r>
      <w:r w:rsidRPr="003043AB">
        <w:rPr>
          <w:sz w:val="28"/>
          <w:szCs w:val="28"/>
        </w:rPr>
        <w:t>не содержат указания на систему</w:t>
      </w:r>
      <w:r w:rsidR="00DE5C82" w:rsidRPr="003043AB">
        <w:rPr>
          <w:sz w:val="28"/>
          <w:szCs w:val="28"/>
        </w:rPr>
        <w:t xml:space="preserve"> внутреннего и внешнего независимого контроля за </w:t>
      </w:r>
      <w:r w:rsidR="00DE5C82" w:rsidRPr="003043AB">
        <w:rPr>
          <w:sz w:val="28"/>
          <w:szCs w:val="28"/>
        </w:rPr>
        <w:lastRenderedPageBreak/>
        <w:t xml:space="preserve">принятием решений, </w:t>
      </w:r>
      <w:r w:rsidRPr="003043AB">
        <w:rPr>
          <w:sz w:val="28"/>
          <w:szCs w:val="28"/>
        </w:rPr>
        <w:t>основанных на аналитических данных, обработанных искусственным интеллектом, что требует нормативного закрепления.</w:t>
      </w:r>
    </w:p>
    <w:p w:rsidR="004942E3" w:rsidRPr="003043AB" w:rsidRDefault="00966466" w:rsidP="004942E3">
      <w:pPr>
        <w:spacing w:line="288" w:lineRule="auto"/>
        <w:ind w:firstLine="709"/>
        <w:jc w:val="both"/>
        <w:rPr>
          <w:sz w:val="28"/>
          <w:szCs w:val="28"/>
        </w:rPr>
      </w:pPr>
      <w:r w:rsidRPr="003043AB">
        <w:rPr>
          <w:sz w:val="28"/>
          <w:szCs w:val="28"/>
        </w:rPr>
        <w:t xml:space="preserve">Кроме того, неурегулированным остается вопрос, связанный с сохранением аудиторской тайны и конфиденциальности </w:t>
      </w:r>
      <w:r w:rsidR="004942E3" w:rsidRPr="003043AB">
        <w:rPr>
          <w:sz w:val="28"/>
          <w:szCs w:val="28"/>
        </w:rPr>
        <w:t>при использовании в процессе аудиторской проверки технологий ИИ, в настоящее время можно выделить следующие ключевые проблемы:</w:t>
      </w:r>
    </w:p>
    <w:p w:rsidR="004942E3" w:rsidRPr="003043AB" w:rsidRDefault="004942E3" w:rsidP="004942E3">
      <w:pPr>
        <w:spacing w:line="288" w:lineRule="auto"/>
        <w:ind w:firstLine="709"/>
        <w:jc w:val="both"/>
        <w:rPr>
          <w:sz w:val="28"/>
          <w:szCs w:val="28"/>
        </w:rPr>
      </w:pPr>
      <w:r w:rsidRPr="003043AB">
        <w:rPr>
          <w:sz w:val="28"/>
          <w:szCs w:val="28"/>
        </w:rPr>
        <w:t xml:space="preserve">- ИИ </w:t>
      </w:r>
      <w:r w:rsidRPr="003043AB">
        <w:rPr>
          <w:sz w:val="28"/>
          <w:szCs w:val="28"/>
        </w:rPr>
        <w:t xml:space="preserve">самостоятельно выбирает источники данных, использование информации достигает нового уровня мощности и скорости, которые могут быть непрозрачны. </w:t>
      </w:r>
    </w:p>
    <w:p w:rsidR="004942E3" w:rsidRPr="003043AB" w:rsidRDefault="004942E3" w:rsidP="004942E3">
      <w:pPr>
        <w:spacing w:line="288" w:lineRule="auto"/>
        <w:ind w:firstLine="709"/>
        <w:jc w:val="both"/>
        <w:rPr>
          <w:sz w:val="28"/>
          <w:szCs w:val="28"/>
        </w:rPr>
      </w:pPr>
      <w:r w:rsidRPr="003043AB">
        <w:rPr>
          <w:sz w:val="28"/>
          <w:szCs w:val="28"/>
        </w:rPr>
        <w:t>- н</w:t>
      </w:r>
      <w:r w:rsidRPr="003043AB">
        <w:rPr>
          <w:sz w:val="28"/>
          <w:szCs w:val="28"/>
        </w:rPr>
        <w:t>арушения конфиденциальности</w:t>
      </w:r>
      <w:r w:rsidRPr="003043AB">
        <w:rPr>
          <w:sz w:val="28"/>
          <w:szCs w:val="28"/>
        </w:rPr>
        <w:t xml:space="preserve"> данных, используемых при построении моделей ИИ,</w:t>
      </w:r>
      <w:r w:rsidRPr="003043AB">
        <w:rPr>
          <w:sz w:val="28"/>
          <w:szCs w:val="28"/>
        </w:rPr>
        <w:t xml:space="preserve"> </w:t>
      </w:r>
      <w:r w:rsidRPr="003043AB">
        <w:rPr>
          <w:sz w:val="28"/>
          <w:szCs w:val="28"/>
        </w:rPr>
        <w:t xml:space="preserve">совпадают по своему содержанию с </w:t>
      </w:r>
      <w:r w:rsidRPr="003043AB">
        <w:rPr>
          <w:sz w:val="28"/>
          <w:szCs w:val="28"/>
        </w:rPr>
        <w:t>нарушениям</w:t>
      </w:r>
      <w:r w:rsidRPr="003043AB">
        <w:rPr>
          <w:sz w:val="28"/>
          <w:szCs w:val="28"/>
        </w:rPr>
        <w:t>и</w:t>
      </w:r>
      <w:r w:rsidRPr="003043AB">
        <w:rPr>
          <w:sz w:val="28"/>
          <w:szCs w:val="28"/>
        </w:rPr>
        <w:t xml:space="preserve"> </w:t>
      </w:r>
      <w:r w:rsidRPr="003043AB">
        <w:rPr>
          <w:sz w:val="28"/>
          <w:szCs w:val="28"/>
        </w:rPr>
        <w:t>кибер</w:t>
      </w:r>
      <w:r w:rsidRPr="003043AB">
        <w:rPr>
          <w:sz w:val="28"/>
          <w:szCs w:val="28"/>
        </w:rPr>
        <w:t>безопасности</w:t>
      </w:r>
      <w:r w:rsidRPr="003043AB">
        <w:rPr>
          <w:sz w:val="28"/>
          <w:szCs w:val="28"/>
        </w:rPr>
        <w:t>;</w:t>
      </w:r>
    </w:p>
    <w:p w:rsidR="004942E3" w:rsidRPr="003043AB" w:rsidRDefault="004942E3" w:rsidP="004942E3">
      <w:pPr>
        <w:spacing w:line="288" w:lineRule="auto"/>
        <w:ind w:firstLine="709"/>
        <w:jc w:val="both"/>
        <w:rPr>
          <w:sz w:val="28"/>
          <w:szCs w:val="28"/>
        </w:rPr>
      </w:pPr>
      <w:r w:rsidRPr="003043AB">
        <w:rPr>
          <w:sz w:val="28"/>
          <w:szCs w:val="28"/>
        </w:rPr>
        <w:t xml:space="preserve">- </w:t>
      </w:r>
      <w:r w:rsidRPr="003043AB">
        <w:rPr>
          <w:sz w:val="28"/>
          <w:szCs w:val="28"/>
        </w:rPr>
        <w:t xml:space="preserve">трудно предвидеть развитие цифровых, управляемых данными бизнес-моделей на основе ИИ, </w:t>
      </w:r>
      <w:r w:rsidRPr="003043AB">
        <w:rPr>
          <w:sz w:val="28"/>
          <w:szCs w:val="28"/>
        </w:rPr>
        <w:t xml:space="preserve">что создает потребность </w:t>
      </w:r>
      <w:r w:rsidR="00AC23CA" w:rsidRPr="003043AB">
        <w:rPr>
          <w:sz w:val="28"/>
          <w:szCs w:val="28"/>
        </w:rPr>
        <w:t xml:space="preserve">для аудиторской компании проводить контроль за правильностью выводов модели, основанной на ИИ, необходимости обеспечивать </w:t>
      </w:r>
      <w:r w:rsidRPr="003043AB">
        <w:rPr>
          <w:sz w:val="28"/>
          <w:szCs w:val="28"/>
        </w:rPr>
        <w:t>прозрачност</w:t>
      </w:r>
      <w:r w:rsidR="00AC23CA" w:rsidRPr="003043AB">
        <w:rPr>
          <w:sz w:val="28"/>
          <w:szCs w:val="28"/>
        </w:rPr>
        <w:t>ь</w:t>
      </w:r>
      <w:r w:rsidRPr="003043AB">
        <w:rPr>
          <w:sz w:val="28"/>
          <w:szCs w:val="28"/>
        </w:rPr>
        <w:t xml:space="preserve"> внутренней работы алгоритмов</w:t>
      </w:r>
      <w:r w:rsidR="00AC23CA" w:rsidRPr="003043AB">
        <w:rPr>
          <w:sz w:val="28"/>
          <w:szCs w:val="28"/>
        </w:rPr>
        <w:t>.</w:t>
      </w:r>
    </w:p>
    <w:p w:rsidR="004942E3" w:rsidRPr="003043AB" w:rsidRDefault="00AC23CA" w:rsidP="00AC23CA">
      <w:pPr>
        <w:spacing w:line="288" w:lineRule="auto"/>
        <w:ind w:firstLine="709"/>
        <w:jc w:val="both"/>
        <w:rPr>
          <w:sz w:val="28"/>
          <w:szCs w:val="28"/>
        </w:rPr>
      </w:pPr>
      <w:r w:rsidRPr="003043AB">
        <w:rPr>
          <w:sz w:val="28"/>
          <w:szCs w:val="28"/>
        </w:rPr>
        <w:t xml:space="preserve">Одним из возможных решений указанной проблематики является использование технологии блокчейн, которая обеспечивает защиту </w:t>
      </w:r>
      <w:r w:rsidR="004942E3" w:rsidRPr="003043AB">
        <w:rPr>
          <w:sz w:val="28"/>
          <w:szCs w:val="28"/>
        </w:rPr>
        <w:t>от несанкционированного доступа</w:t>
      </w:r>
      <w:r w:rsidRPr="003043AB">
        <w:rPr>
          <w:sz w:val="28"/>
          <w:szCs w:val="28"/>
        </w:rPr>
        <w:t>.</w:t>
      </w:r>
      <w:r w:rsidR="004942E3" w:rsidRPr="003043AB">
        <w:rPr>
          <w:sz w:val="28"/>
          <w:szCs w:val="28"/>
        </w:rPr>
        <w:t xml:space="preserve"> </w:t>
      </w:r>
      <w:r w:rsidRPr="003043AB">
        <w:rPr>
          <w:sz w:val="28"/>
          <w:szCs w:val="28"/>
        </w:rPr>
        <w:t xml:space="preserve">Применение блокчейн в аудите позволит </w:t>
      </w:r>
      <w:r w:rsidR="004942E3" w:rsidRPr="003043AB">
        <w:rPr>
          <w:sz w:val="28"/>
          <w:szCs w:val="28"/>
        </w:rPr>
        <w:t>в значительной степени автоматизировать процесс принятия решений</w:t>
      </w:r>
      <w:r w:rsidRPr="003043AB">
        <w:rPr>
          <w:sz w:val="28"/>
          <w:szCs w:val="28"/>
        </w:rPr>
        <w:t>, по</w:t>
      </w:r>
      <w:r w:rsidR="00037630" w:rsidRPr="003043AB">
        <w:rPr>
          <w:sz w:val="28"/>
          <w:szCs w:val="28"/>
        </w:rPr>
        <w:t>высить</w:t>
      </w:r>
      <w:r w:rsidR="004942E3" w:rsidRPr="003043AB">
        <w:rPr>
          <w:sz w:val="28"/>
          <w:szCs w:val="28"/>
        </w:rPr>
        <w:t xml:space="preserve"> прозрачность </w:t>
      </w:r>
      <w:r w:rsidR="00037630" w:rsidRPr="003043AB">
        <w:rPr>
          <w:sz w:val="28"/>
          <w:szCs w:val="28"/>
        </w:rPr>
        <w:t>аудиторской деятельности.</w:t>
      </w:r>
    </w:p>
    <w:p w:rsidR="004942E3" w:rsidRPr="003043AB" w:rsidRDefault="004942E3" w:rsidP="004942E3">
      <w:pPr>
        <w:spacing w:line="288" w:lineRule="auto"/>
        <w:ind w:firstLine="709"/>
        <w:jc w:val="both"/>
        <w:rPr>
          <w:sz w:val="28"/>
          <w:szCs w:val="28"/>
        </w:rPr>
      </w:pPr>
    </w:p>
    <w:p w:rsidR="00D573E2" w:rsidRPr="003043AB" w:rsidRDefault="00D573E2" w:rsidP="003043AB">
      <w:pPr>
        <w:spacing w:line="288" w:lineRule="auto"/>
        <w:ind w:firstLine="709"/>
        <w:jc w:val="center"/>
        <w:rPr>
          <w:b/>
          <w:sz w:val="28"/>
          <w:szCs w:val="28"/>
        </w:rPr>
      </w:pPr>
      <w:r w:rsidRPr="003043AB">
        <w:rPr>
          <w:b/>
          <w:sz w:val="28"/>
          <w:szCs w:val="28"/>
        </w:rPr>
        <w:t>Список источников</w:t>
      </w:r>
    </w:p>
    <w:p w:rsidR="00D573E2" w:rsidRPr="00D573E2" w:rsidRDefault="00D573E2" w:rsidP="003043AB">
      <w:pPr>
        <w:pStyle w:val="a3"/>
        <w:spacing w:before="0" w:beforeAutospacing="0" w:after="0" w:afterAutospacing="0" w:line="288" w:lineRule="auto"/>
        <w:ind w:firstLine="709"/>
        <w:jc w:val="both"/>
        <w:rPr>
          <w:rFonts w:eastAsiaTheme="minorHAnsi" w:cstheme="minorBidi"/>
          <w:sz w:val="28"/>
          <w:lang w:eastAsia="en-US"/>
        </w:rPr>
      </w:pPr>
      <w:r w:rsidRPr="00D573E2">
        <w:rPr>
          <w:rFonts w:eastAsiaTheme="minorHAnsi" w:cstheme="minorBidi"/>
          <w:sz w:val="28"/>
          <w:lang w:eastAsia="en-US"/>
        </w:rPr>
        <w:t xml:space="preserve">1. </w:t>
      </w:r>
      <w:r w:rsidRPr="00D573E2">
        <w:rPr>
          <w:rFonts w:eastAsiaTheme="minorHAnsi" w:cstheme="minorBidi"/>
          <w:sz w:val="28"/>
          <w:lang w:eastAsia="en-US"/>
        </w:rPr>
        <w:t>Якимова</w:t>
      </w:r>
      <w:r>
        <w:rPr>
          <w:rFonts w:eastAsiaTheme="minorHAnsi" w:cstheme="minorBidi"/>
          <w:sz w:val="28"/>
          <w:lang w:eastAsia="en-US"/>
        </w:rPr>
        <w:t>,</w:t>
      </w:r>
      <w:r w:rsidRPr="00D573E2">
        <w:rPr>
          <w:rFonts w:eastAsiaTheme="minorHAnsi" w:cstheme="minorBidi"/>
          <w:sz w:val="28"/>
          <w:lang w:eastAsia="en-US"/>
        </w:rPr>
        <w:t xml:space="preserve"> В. А. Возможности и перспективы использования цифровых технологий в аудиторской деятельности</w:t>
      </w:r>
      <w:r>
        <w:rPr>
          <w:rFonts w:eastAsiaTheme="minorHAnsi" w:cstheme="minorBidi"/>
          <w:sz w:val="28"/>
          <w:lang w:eastAsia="en-US"/>
        </w:rPr>
        <w:t xml:space="preserve"> / В. А. Якимова //</w:t>
      </w:r>
      <w:r w:rsidRPr="00D573E2">
        <w:rPr>
          <w:rFonts w:eastAsiaTheme="minorHAnsi" w:cstheme="minorBidi"/>
          <w:sz w:val="28"/>
          <w:lang w:eastAsia="en-US"/>
        </w:rPr>
        <w:t xml:space="preserve"> Вестник Санкт-Петербургского университета. Экономика</w:t>
      </w:r>
      <w:r w:rsidR="00096E93">
        <w:rPr>
          <w:rFonts w:eastAsiaTheme="minorHAnsi" w:cstheme="minorBidi"/>
          <w:sz w:val="28"/>
          <w:lang w:eastAsia="en-US"/>
        </w:rPr>
        <w:t xml:space="preserve">. </w:t>
      </w:r>
      <w:r w:rsidR="00096E93" w:rsidRPr="00D573E2">
        <w:rPr>
          <w:rFonts w:eastAsiaTheme="minorHAnsi" w:cstheme="minorBidi"/>
          <w:sz w:val="28"/>
          <w:lang w:eastAsia="en-US"/>
        </w:rPr>
        <w:t>–</w:t>
      </w:r>
      <w:r w:rsidR="00096E93">
        <w:rPr>
          <w:rFonts w:eastAsiaTheme="minorHAnsi" w:cstheme="minorBidi"/>
          <w:sz w:val="28"/>
          <w:lang w:eastAsia="en-US"/>
        </w:rPr>
        <w:t xml:space="preserve"> 2020</w:t>
      </w:r>
      <w:r w:rsidRPr="00D573E2">
        <w:rPr>
          <w:rFonts w:eastAsiaTheme="minorHAnsi" w:cstheme="minorBidi"/>
          <w:sz w:val="28"/>
          <w:lang w:eastAsia="en-US"/>
        </w:rPr>
        <w:t xml:space="preserve">. </w:t>
      </w:r>
      <w:r w:rsidR="00096E93" w:rsidRPr="00D573E2">
        <w:rPr>
          <w:rFonts w:eastAsiaTheme="minorHAnsi" w:cstheme="minorBidi"/>
          <w:sz w:val="28"/>
          <w:lang w:eastAsia="en-US"/>
        </w:rPr>
        <w:t>–</w:t>
      </w:r>
      <w:r w:rsidR="00096E93">
        <w:rPr>
          <w:rFonts w:eastAsiaTheme="minorHAnsi" w:cstheme="minorBidi"/>
          <w:sz w:val="28"/>
          <w:lang w:eastAsia="en-US"/>
        </w:rPr>
        <w:t xml:space="preserve"> </w:t>
      </w:r>
      <w:r w:rsidRPr="00D573E2">
        <w:rPr>
          <w:rFonts w:eastAsiaTheme="minorHAnsi" w:cstheme="minorBidi"/>
          <w:sz w:val="28"/>
          <w:lang w:eastAsia="en-US"/>
        </w:rPr>
        <w:t xml:space="preserve">Т. 36. </w:t>
      </w:r>
      <w:r w:rsidR="00096E93" w:rsidRPr="00D573E2">
        <w:rPr>
          <w:rFonts w:eastAsiaTheme="minorHAnsi" w:cstheme="minorBidi"/>
          <w:sz w:val="28"/>
          <w:lang w:eastAsia="en-US"/>
        </w:rPr>
        <w:t>–</w:t>
      </w:r>
      <w:r w:rsidR="00096E93">
        <w:rPr>
          <w:rFonts w:eastAsiaTheme="minorHAnsi" w:cstheme="minorBidi"/>
          <w:sz w:val="28"/>
          <w:lang w:eastAsia="en-US"/>
        </w:rPr>
        <w:t xml:space="preserve"> </w:t>
      </w:r>
      <w:r w:rsidRPr="00D573E2">
        <w:rPr>
          <w:rFonts w:eastAsiaTheme="minorHAnsi" w:cstheme="minorBidi"/>
          <w:sz w:val="28"/>
          <w:lang w:eastAsia="en-US"/>
        </w:rPr>
        <w:t xml:space="preserve">Вып. 2. </w:t>
      </w:r>
      <w:r w:rsidR="00096E93" w:rsidRPr="00D573E2">
        <w:rPr>
          <w:rFonts w:eastAsiaTheme="minorHAnsi" w:cstheme="minorBidi"/>
          <w:sz w:val="28"/>
          <w:lang w:eastAsia="en-US"/>
        </w:rPr>
        <w:t>–</w:t>
      </w:r>
      <w:r w:rsidR="00096E93">
        <w:rPr>
          <w:rFonts w:eastAsiaTheme="minorHAnsi" w:cstheme="minorBidi"/>
          <w:sz w:val="28"/>
          <w:lang w:eastAsia="en-US"/>
        </w:rPr>
        <w:t xml:space="preserve"> </w:t>
      </w:r>
      <w:r w:rsidRPr="00D573E2">
        <w:rPr>
          <w:rFonts w:eastAsiaTheme="minorHAnsi" w:cstheme="minorBidi"/>
          <w:sz w:val="28"/>
          <w:lang w:eastAsia="en-US"/>
        </w:rPr>
        <w:t xml:space="preserve">С. 287–318. </w:t>
      </w:r>
    </w:p>
    <w:p w:rsidR="00D573E2" w:rsidRDefault="00D573E2" w:rsidP="003043AB">
      <w:pPr>
        <w:pStyle w:val="a3"/>
        <w:spacing w:before="0" w:beforeAutospacing="0" w:after="0" w:afterAutospacing="0" w:line="288" w:lineRule="auto"/>
        <w:ind w:firstLine="709"/>
        <w:jc w:val="both"/>
        <w:rPr>
          <w:rFonts w:eastAsiaTheme="minorHAnsi" w:cstheme="minorBidi"/>
          <w:sz w:val="28"/>
          <w:lang w:eastAsia="en-US"/>
        </w:rPr>
      </w:pPr>
      <w:r w:rsidRPr="00D573E2">
        <w:rPr>
          <w:rFonts w:eastAsiaTheme="minorHAnsi" w:cstheme="minorBidi"/>
          <w:sz w:val="28"/>
          <w:lang w:eastAsia="en-US"/>
        </w:rPr>
        <w:t>2. Менькин, Л. О. Внедрение технологий искусственного интеллекта в бизнес-процессы аудиторских организаций / Л. О. Менькин //</w:t>
      </w:r>
      <w:r w:rsidR="00096E93">
        <w:rPr>
          <w:rFonts w:eastAsiaTheme="minorHAnsi" w:cstheme="minorBidi"/>
          <w:sz w:val="28"/>
          <w:lang w:eastAsia="en-US"/>
        </w:rPr>
        <w:t xml:space="preserve"> </w:t>
      </w:r>
      <w:r w:rsidR="00096E93" w:rsidRPr="00096E93">
        <w:rPr>
          <w:rFonts w:eastAsiaTheme="minorHAnsi" w:cstheme="minorBidi"/>
          <w:sz w:val="28"/>
          <w:lang w:eastAsia="en-US"/>
        </w:rPr>
        <w:t>ИННОВАЦИИ И ИНВЕСТИЦИИ</w:t>
      </w:r>
      <w:r w:rsidR="00096E93">
        <w:rPr>
          <w:rFonts w:eastAsiaTheme="minorHAnsi" w:cstheme="minorBidi"/>
          <w:sz w:val="28"/>
          <w:lang w:eastAsia="en-US"/>
        </w:rPr>
        <w:t>.</w:t>
      </w:r>
      <w:r w:rsidRPr="00D573E2">
        <w:rPr>
          <w:rFonts w:eastAsiaTheme="minorHAnsi" w:cstheme="minorBidi"/>
          <w:sz w:val="28"/>
          <w:lang w:eastAsia="en-US"/>
        </w:rPr>
        <w:t xml:space="preserve"> </w:t>
      </w:r>
      <w:r w:rsidR="00096E93" w:rsidRPr="00D573E2">
        <w:rPr>
          <w:rFonts w:eastAsiaTheme="minorHAnsi" w:cstheme="minorBidi"/>
          <w:sz w:val="28"/>
          <w:lang w:eastAsia="en-US"/>
        </w:rPr>
        <w:t>–</w:t>
      </w:r>
      <w:r w:rsidR="00096E93">
        <w:rPr>
          <w:rFonts w:eastAsiaTheme="minorHAnsi" w:cstheme="minorBidi"/>
          <w:sz w:val="28"/>
          <w:lang w:eastAsia="en-US"/>
        </w:rPr>
        <w:t xml:space="preserve"> </w:t>
      </w:r>
      <w:r w:rsidRPr="00D573E2">
        <w:rPr>
          <w:rFonts w:eastAsiaTheme="minorHAnsi" w:cstheme="minorBidi"/>
          <w:sz w:val="28"/>
          <w:lang w:eastAsia="en-US"/>
        </w:rPr>
        <w:t xml:space="preserve">2021. – № 6. – С. 90-93. </w:t>
      </w:r>
    </w:p>
    <w:p w:rsidR="00096E93" w:rsidRDefault="00096E93" w:rsidP="003043AB">
      <w:pPr>
        <w:pStyle w:val="a3"/>
        <w:spacing w:before="0" w:beforeAutospacing="0" w:after="0" w:afterAutospacing="0" w:line="288" w:lineRule="auto"/>
        <w:ind w:firstLine="709"/>
        <w:jc w:val="both"/>
        <w:rPr>
          <w:rFonts w:eastAsiaTheme="minorHAnsi" w:cstheme="minorBidi"/>
          <w:sz w:val="28"/>
          <w:lang w:val="en-US" w:eastAsia="en-US"/>
        </w:rPr>
      </w:pPr>
      <w:r w:rsidRPr="00096E93">
        <w:rPr>
          <w:rFonts w:eastAsiaTheme="minorHAnsi" w:cstheme="minorBidi"/>
          <w:sz w:val="28"/>
          <w:lang w:val="en-US" w:eastAsia="en-US"/>
        </w:rPr>
        <w:t>3. Aduloju, K.</w:t>
      </w:r>
      <w:r w:rsidR="00414DB0" w:rsidRPr="00414DB0">
        <w:rPr>
          <w:rFonts w:eastAsiaTheme="minorHAnsi" w:cstheme="minorBidi"/>
          <w:sz w:val="28"/>
          <w:lang w:val="en-US" w:eastAsia="en-US"/>
        </w:rPr>
        <w:t xml:space="preserve"> </w:t>
      </w:r>
      <w:r w:rsidRPr="00096E93">
        <w:rPr>
          <w:rFonts w:eastAsiaTheme="minorHAnsi" w:cstheme="minorBidi"/>
          <w:sz w:val="28"/>
          <w:lang w:val="en-US" w:eastAsia="en-US"/>
        </w:rPr>
        <w:t>Information technology and customer service performance among insurance companies in Nigeria</w:t>
      </w:r>
      <w:r>
        <w:rPr>
          <w:rFonts w:eastAsiaTheme="minorHAnsi" w:cstheme="minorBidi"/>
          <w:sz w:val="28"/>
          <w:lang w:val="en-US" w:eastAsia="en-US"/>
        </w:rPr>
        <w:t xml:space="preserve"> </w:t>
      </w:r>
      <w:r w:rsidR="00414DB0" w:rsidRPr="00414DB0">
        <w:rPr>
          <w:rFonts w:eastAsiaTheme="minorHAnsi" w:cstheme="minorBidi"/>
          <w:sz w:val="28"/>
          <w:lang w:val="en-US" w:eastAsia="en-US"/>
        </w:rPr>
        <w:t xml:space="preserve">/ </w:t>
      </w:r>
      <w:r w:rsidR="00414DB0" w:rsidRPr="00096E93">
        <w:rPr>
          <w:rFonts w:eastAsiaTheme="minorHAnsi" w:cstheme="minorBidi"/>
          <w:sz w:val="28"/>
          <w:lang w:val="en-US" w:eastAsia="en-US"/>
        </w:rPr>
        <w:t>K.</w:t>
      </w:r>
      <w:r w:rsidR="00414DB0" w:rsidRPr="00414DB0">
        <w:rPr>
          <w:rFonts w:eastAsiaTheme="minorHAnsi" w:cstheme="minorBidi"/>
          <w:sz w:val="28"/>
          <w:lang w:val="en-US" w:eastAsia="en-US"/>
        </w:rPr>
        <w:t xml:space="preserve"> </w:t>
      </w:r>
      <w:r w:rsidR="00414DB0" w:rsidRPr="00096E93">
        <w:rPr>
          <w:rFonts w:eastAsiaTheme="minorHAnsi" w:cstheme="minorBidi"/>
          <w:sz w:val="28"/>
          <w:lang w:val="en-US" w:eastAsia="en-US"/>
        </w:rPr>
        <w:t>Aduloju, F.</w:t>
      </w:r>
      <w:r w:rsidR="00414DB0" w:rsidRPr="00414DB0">
        <w:rPr>
          <w:rFonts w:eastAsiaTheme="minorHAnsi" w:cstheme="minorBidi"/>
          <w:sz w:val="28"/>
          <w:lang w:val="en-US" w:eastAsia="en-US"/>
        </w:rPr>
        <w:t xml:space="preserve"> </w:t>
      </w:r>
      <w:r w:rsidR="00414DB0" w:rsidRPr="00096E93">
        <w:rPr>
          <w:rFonts w:eastAsiaTheme="minorHAnsi" w:cstheme="minorBidi"/>
          <w:sz w:val="28"/>
          <w:lang w:val="en-US" w:eastAsia="en-US"/>
        </w:rPr>
        <w:t>Olowokudejo</w:t>
      </w:r>
      <w:r w:rsidR="00414DB0">
        <w:rPr>
          <w:rFonts w:eastAsiaTheme="minorHAnsi" w:cstheme="minorBidi"/>
          <w:sz w:val="28"/>
          <w:lang w:val="en-US" w:eastAsia="en-US"/>
        </w:rPr>
        <w:t>,</w:t>
      </w:r>
      <w:r w:rsidR="00414DB0" w:rsidRPr="00096E93">
        <w:rPr>
          <w:rFonts w:eastAsiaTheme="minorHAnsi" w:cstheme="minorBidi"/>
          <w:sz w:val="28"/>
          <w:lang w:val="en-US" w:eastAsia="en-US"/>
        </w:rPr>
        <w:t xml:space="preserve"> M.</w:t>
      </w:r>
      <w:r w:rsidR="00414DB0" w:rsidRPr="00414DB0">
        <w:rPr>
          <w:rFonts w:eastAsiaTheme="minorHAnsi" w:cstheme="minorBidi"/>
          <w:sz w:val="28"/>
          <w:lang w:val="en-US" w:eastAsia="en-US"/>
        </w:rPr>
        <w:t xml:space="preserve"> </w:t>
      </w:r>
      <w:r w:rsidR="00414DB0" w:rsidRPr="00096E93">
        <w:rPr>
          <w:rFonts w:eastAsiaTheme="minorHAnsi" w:cstheme="minorBidi"/>
          <w:sz w:val="28"/>
          <w:lang w:val="en-US" w:eastAsia="en-US"/>
        </w:rPr>
        <w:t xml:space="preserve">Obalola </w:t>
      </w:r>
      <w:r w:rsidR="00414DB0" w:rsidRPr="00414DB0">
        <w:rPr>
          <w:rFonts w:eastAsiaTheme="minorHAnsi" w:cstheme="minorBidi"/>
          <w:sz w:val="28"/>
          <w:lang w:val="en-US" w:eastAsia="en-US"/>
        </w:rPr>
        <w:t>//</w:t>
      </w:r>
      <w:r w:rsidRPr="00096E93">
        <w:rPr>
          <w:rFonts w:eastAsiaTheme="minorHAnsi" w:cstheme="minorBidi"/>
          <w:sz w:val="28"/>
          <w:lang w:val="en-US" w:eastAsia="en-US"/>
        </w:rPr>
        <w:t xml:space="preserve"> European Journal of Business and Management</w:t>
      </w:r>
      <w:r w:rsidR="00414DB0" w:rsidRPr="00414DB0">
        <w:rPr>
          <w:rFonts w:eastAsiaTheme="minorHAnsi" w:cstheme="minorBidi"/>
          <w:sz w:val="28"/>
          <w:lang w:val="en-US" w:eastAsia="en-US"/>
        </w:rPr>
        <w:t xml:space="preserve">. </w:t>
      </w:r>
      <w:r w:rsidR="00414DB0" w:rsidRPr="00414DB0">
        <w:rPr>
          <w:rFonts w:eastAsiaTheme="minorHAnsi" w:cstheme="minorBidi"/>
          <w:sz w:val="28"/>
          <w:lang w:val="en-US" w:eastAsia="en-US"/>
        </w:rPr>
        <w:t>–</w:t>
      </w:r>
      <w:r w:rsidRPr="00096E93">
        <w:rPr>
          <w:rFonts w:eastAsiaTheme="minorHAnsi" w:cstheme="minorBidi"/>
          <w:sz w:val="28"/>
          <w:lang w:val="en-US" w:eastAsia="en-US"/>
        </w:rPr>
        <w:t xml:space="preserve"> </w:t>
      </w:r>
      <w:r w:rsidRPr="00096E93">
        <w:rPr>
          <w:rFonts w:eastAsiaTheme="minorHAnsi" w:cstheme="minorBidi"/>
          <w:sz w:val="28"/>
          <w:lang w:val="en-US" w:eastAsia="en-US"/>
        </w:rPr>
        <w:t xml:space="preserve">2014. </w:t>
      </w:r>
      <w:r w:rsidR="00414DB0" w:rsidRPr="00414DB0">
        <w:rPr>
          <w:rFonts w:eastAsiaTheme="minorHAnsi" w:cstheme="minorBidi"/>
          <w:sz w:val="28"/>
          <w:lang w:val="en-US" w:eastAsia="en-US"/>
        </w:rPr>
        <w:t>–</w:t>
      </w:r>
      <w:r w:rsidR="00414DB0" w:rsidRPr="00414DB0">
        <w:rPr>
          <w:rFonts w:eastAsiaTheme="minorHAnsi" w:cstheme="minorBidi"/>
          <w:sz w:val="28"/>
          <w:lang w:val="en-US" w:eastAsia="en-US"/>
        </w:rPr>
        <w:t xml:space="preserve"> № </w:t>
      </w:r>
      <w:r w:rsidRPr="00096E93">
        <w:rPr>
          <w:rFonts w:eastAsiaTheme="minorHAnsi" w:cstheme="minorBidi"/>
          <w:sz w:val="28"/>
          <w:lang w:val="en-US" w:eastAsia="en-US"/>
        </w:rPr>
        <w:t>6</w:t>
      </w:r>
      <w:r w:rsidR="00414DB0" w:rsidRPr="00414DB0">
        <w:rPr>
          <w:rFonts w:eastAsiaTheme="minorHAnsi" w:cstheme="minorBidi"/>
          <w:sz w:val="28"/>
          <w:lang w:val="en-US" w:eastAsia="en-US"/>
        </w:rPr>
        <w:t xml:space="preserve">. </w:t>
      </w:r>
      <w:r w:rsidR="00414DB0" w:rsidRPr="00414DB0">
        <w:rPr>
          <w:rFonts w:eastAsiaTheme="minorHAnsi" w:cstheme="minorBidi"/>
          <w:sz w:val="28"/>
          <w:lang w:val="en-US" w:eastAsia="en-US"/>
        </w:rPr>
        <w:t>–</w:t>
      </w:r>
      <w:r w:rsidR="00414DB0" w:rsidRPr="00414DB0">
        <w:rPr>
          <w:rFonts w:eastAsiaTheme="minorHAnsi" w:cstheme="minorBidi"/>
          <w:sz w:val="28"/>
          <w:lang w:val="en-US" w:eastAsia="en-US"/>
        </w:rPr>
        <w:t xml:space="preserve"> </w:t>
      </w:r>
      <w:r w:rsidR="00414DB0">
        <w:rPr>
          <w:rFonts w:eastAsiaTheme="minorHAnsi" w:cstheme="minorBidi"/>
          <w:sz w:val="28"/>
          <w:lang w:val="en-US" w:eastAsia="en-US"/>
        </w:rPr>
        <w:t>p.</w:t>
      </w:r>
      <w:r w:rsidRPr="00096E93">
        <w:rPr>
          <w:rFonts w:eastAsiaTheme="minorHAnsi" w:cstheme="minorBidi"/>
          <w:sz w:val="28"/>
          <w:lang w:val="en-US" w:eastAsia="en-US"/>
        </w:rPr>
        <w:t xml:space="preserve"> 80–87</w:t>
      </w:r>
    </w:p>
    <w:p w:rsidR="003043AB" w:rsidRPr="00414DB0" w:rsidRDefault="00414DB0" w:rsidP="003043AB">
      <w:pPr>
        <w:spacing w:line="288" w:lineRule="auto"/>
        <w:ind w:firstLine="709"/>
        <w:jc w:val="both"/>
        <w:rPr>
          <w:rFonts w:eastAsiaTheme="minorHAnsi" w:cstheme="minorBidi"/>
          <w:sz w:val="28"/>
          <w:lang w:val="en-US" w:eastAsia="en-US"/>
        </w:rPr>
      </w:pPr>
      <w:r w:rsidRPr="00414DB0">
        <w:rPr>
          <w:rFonts w:eastAsiaTheme="minorHAnsi" w:cstheme="minorBidi"/>
          <w:sz w:val="28"/>
          <w:lang w:val="en-US" w:eastAsia="en-US"/>
        </w:rPr>
        <w:t xml:space="preserve">4. </w:t>
      </w:r>
      <w:r w:rsidRPr="00414DB0">
        <w:rPr>
          <w:rFonts w:eastAsiaTheme="minorHAnsi" w:cstheme="minorBidi"/>
          <w:sz w:val="28"/>
          <w:lang w:val="en-US" w:eastAsia="en-US"/>
        </w:rPr>
        <w:t>Gentner, D</w:t>
      </w:r>
      <w:r w:rsidRPr="00414DB0">
        <w:rPr>
          <w:rFonts w:eastAsiaTheme="minorHAnsi" w:cstheme="minorBidi"/>
          <w:sz w:val="28"/>
          <w:lang w:val="en-US" w:eastAsia="en-US"/>
        </w:rPr>
        <w:t>.</w:t>
      </w:r>
      <w:r w:rsidRPr="00414DB0">
        <w:rPr>
          <w:rFonts w:eastAsiaTheme="minorHAnsi" w:cstheme="minorBidi"/>
          <w:sz w:val="28"/>
          <w:lang w:val="en-US" w:eastAsia="en-US"/>
        </w:rPr>
        <w:t xml:space="preserve"> Strategic foresight of future b2b customer opportunities through machine learning</w:t>
      </w:r>
      <w:r w:rsidRPr="00414DB0">
        <w:rPr>
          <w:rFonts w:eastAsiaTheme="minorHAnsi" w:cstheme="minorBidi"/>
          <w:sz w:val="28"/>
          <w:lang w:val="en-US" w:eastAsia="en-US"/>
        </w:rPr>
        <w:t xml:space="preserve"> / </w:t>
      </w:r>
      <w:r w:rsidRPr="00414DB0">
        <w:rPr>
          <w:rFonts w:eastAsiaTheme="minorHAnsi" w:cstheme="minorBidi"/>
          <w:sz w:val="28"/>
          <w:lang w:val="en-US" w:eastAsia="en-US"/>
        </w:rPr>
        <w:t>D. Gentner, B</w:t>
      </w:r>
      <w:r w:rsidRPr="00414DB0">
        <w:rPr>
          <w:rFonts w:eastAsiaTheme="minorHAnsi" w:cstheme="minorBidi"/>
          <w:sz w:val="28"/>
          <w:lang w:val="en-US" w:eastAsia="en-US"/>
        </w:rPr>
        <w:t>.</w:t>
      </w:r>
      <w:r w:rsidRPr="00414DB0">
        <w:rPr>
          <w:rFonts w:eastAsiaTheme="minorHAnsi" w:cstheme="minorBidi"/>
          <w:sz w:val="28"/>
          <w:lang w:val="en-US" w:eastAsia="en-US"/>
        </w:rPr>
        <w:t xml:space="preserve"> Stelzer, B</w:t>
      </w:r>
      <w:r w:rsidRPr="00414DB0">
        <w:rPr>
          <w:rFonts w:eastAsiaTheme="minorHAnsi" w:cstheme="minorBidi"/>
          <w:sz w:val="28"/>
          <w:lang w:val="en-US" w:eastAsia="en-US"/>
        </w:rPr>
        <w:t>.</w:t>
      </w:r>
      <w:r w:rsidRPr="00414DB0">
        <w:rPr>
          <w:rFonts w:eastAsiaTheme="minorHAnsi" w:cstheme="minorBidi"/>
          <w:sz w:val="28"/>
          <w:lang w:val="en-US" w:eastAsia="en-US"/>
        </w:rPr>
        <w:t xml:space="preserve"> Ramosaj, and L</w:t>
      </w:r>
      <w:r w:rsidRPr="00414DB0">
        <w:rPr>
          <w:rFonts w:eastAsiaTheme="minorHAnsi" w:cstheme="minorBidi"/>
          <w:sz w:val="28"/>
          <w:lang w:val="en-US" w:eastAsia="en-US"/>
        </w:rPr>
        <w:t>.</w:t>
      </w:r>
      <w:r w:rsidRPr="00414DB0">
        <w:rPr>
          <w:rFonts w:eastAsiaTheme="minorHAnsi" w:cstheme="minorBidi"/>
          <w:sz w:val="28"/>
          <w:lang w:val="en-US" w:eastAsia="en-US"/>
        </w:rPr>
        <w:t xml:space="preserve"> Brecht</w:t>
      </w:r>
      <w:r w:rsidRPr="00414DB0">
        <w:rPr>
          <w:rFonts w:eastAsiaTheme="minorHAnsi" w:cstheme="minorBidi"/>
          <w:sz w:val="28"/>
          <w:lang w:val="en-US" w:eastAsia="en-US"/>
        </w:rPr>
        <w:t xml:space="preserve"> // Technology Innovation Management Review. </w:t>
      </w:r>
      <w:r w:rsidRPr="00096E93">
        <w:rPr>
          <w:rFonts w:eastAsiaTheme="minorHAnsi" w:cstheme="minorBidi"/>
          <w:sz w:val="28"/>
          <w:lang w:val="en-US" w:eastAsia="en-US"/>
        </w:rPr>
        <w:t>–</w:t>
      </w:r>
      <w:r w:rsidRPr="00414DB0">
        <w:rPr>
          <w:rFonts w:eastAsiaTheme="minorHAnsi" w:cstheme="minorBidi"/>
          <w:sz w:val="28"/>
          <w:lang w:val="en-US" w:eastAsia="en-US"/>
        </w:rPr>
        <w:t xml:space="preserve"> </w:t>
      </w:r>
      <w:r>
        <w:rPr>
          <w:rFonts w:eastAsiaTheme="minorHAnsi" w:cstheme="minorBidi"/>
          <w:sz w:val="28"/>
          <w:lang w:val="en-US" w:eastAsia="en-US"/>
        </w:rPr>
        <w:t>20</w:t>
      </w:r>
      <w:r w:rsidR="003043AB">
        <w:rPr>
          <w:rFonts w:eastAsiaTheme="minorHAnsi" w:cstheme="minorBidi"/>
          <w:sz w:val="28"/>
          <w:lang w:val="en-US" w:eastAsia="en-US"/>
        </w:rPr>
        <w:t xml:space="preserve">18. </w:t>
      </w:r>
      <w:r w:rsidR="003043AB" w:rsidRPr="00096E93">
        <w:rPr>
          <w:rFonts w:eastAsiaTheme="minorHAnsi" w:cstheme="minorBidi"/>
          <w:sz w:val="28"/>
          <w:lang w:val="en-US" w:eastAsia="en-US"/>
        </w:rPr>
        <w:t>–</w:t>
      </w:r>
      <w:r w:rsidR="003043AB">
        <w:rPr>
          <w:rFonts w:eastAsiaTheme="minorHAnsi" w:cstheme="minorBidi"/>
          <w:sz w:val="28"/>
          <w:lang w:val="en-US" w:eastAsia="en-US"/>
        </w:rPr>
        <w:t xml:space="preserve"> </w:t>
      </w:r>
      <w:r w:rsidRPr="00414DB0">
        <w:rPr>
          <w:rFonts w:eastAsiaTheme="minorHAnsi" w:cstheme="minorBidi"/>
          <w:sz w:val="28"/>
          <w:lang w:val="en-US" w:eastAsia="en-US"/>
        </w:rPr>
        <w:t>№</w:t>
      </w:r>
      <w:r w:rsidRPr="00414DB0">
        <w:rPr>
          <w:rFonts w:eastAsiaTheme="minorHAnsi" w:cstheme="minorBidi"/>
          <w:sz w:val="28"/>
          <w:lang w:val="en-US" w:eastAsia="en-US"/>
        </w:rPr>
        <w:t>8</w:t>
      </w:r>
      <w:r w:rsidRPr="00414DB0">
        <w:rPr>
          <w:rFonts w:eastAsiaTheme="minorHAnsi" w:cstheme="minorBidi"/>
          <w:sz w:val="28"/>
          <w:lang w:val="en-US" w:eastAsia="en-US"/>
        </w:rPr>
        <w:t xml:space="preserve">. </w:t>
      </w:r>
      <w:r w:rsidRPr="00096E93">
        <w:rPr>
          <w:rFonts w:eastAsiaTheme="minorHAnsi" w:cstheme="minorBidi"/>
          <w:sz w:val="28"/>
          <w:lang w:val="en-US" w:eastAsia="en-US"/>
        </w:rPr>
        <w:t>–</w:t>
      </w:r>
      <w:r w:rsidRPr="00414DB0">
        <w:rPr>
          <w:rFonts w:eastAsiaTheme="minorHAnsi" w:cstheme="minorBidi"/>
          <w:sz w:val="28"/>
          <w:lang w:val="en-US" w:eastAsia="en-US"/>
        </w:rPr>
        <w:t xml:space="preserve"> </w:t>
      </w:r>
      <w:r>
        <w:rPr>
          <w:rFonts w:eastAsiaTheme="minorHAnsi" w:cstheme="minorBidi"/>
          <w:sz w:val="28"/>
          <w:lang w:val="en-US" w:eastAsia="en-US"/>
        </w:rPr>
        <w:t xml:space="preserve">p. </w:t>
      </w:r>
      <w:r w:rsidRPr="00414DB0">
        <w:rPr>
          <w:rFonts w:eastAsiaTheme="minorHAnsi" w:cstheme="minorBidi"/>
          <w:sz w:val="28"/>
          <w:lang w:val="en-US" w:eastAsia="en-US"/>
        </w:rPr>
        <w:t>5–17.</w:t>
      </w:r>
    </w:p>
    <w:p w:rsidR="003043AB" w:rsidRPr="003043AB" w:rsidRDefault="003043AB" w:rsidP="003043AB">
      <w:pPr>
        <w:spacing w:line="288" w:lineRule="auto"/>
        <w:ind w:firstLine="709"/>
        <w:jc w:val="both"/>
        <w:rPr>
          <w:lang w:val="en-US"/>
        </w:rPr>
      </w:pPr>
      <w:r>
        <w:rPr>
          <w:rFonts w:eastAsiaTheme="minorHAnsi" w:cstheme="minorBidi"/>
          <w:sz w:val="28"/>
          <w:lang w:val="en-US" w:eastAsia="en-US"/>
        </w:rPr>
        <w:lastRenderedPageBreak/>
        <w:t xml:space="preserve">5. </w:t>
      </w:r>
      <w:r w:rsidRPr="003043AB">
        <w:rPr>
          <w:rFonts w:eastAsiaTheme="minorHAnsi" w:cstheme="minorBidi"/>
          <w:sz w:val="28"/>
          <w:lang w:val="en-US" w:eastAsia="en-US"/>
        </w:rPr>
        <w:t xml:space="preserve">Al-Aroud, S. F. The Impact Of Artificial Intelligence Technologies On Audit Evidence / </w:t>
      </w:r>
      <w:r w:rsidRPr="003043AB">
        <w:rPr>
          <w:rFonts w:eastAsiaTheme="minorHAnsi" w:cstheme="minorBidi"/>
          <w:sz w:val="28"/>
          <w:lang w:val="en-US" w:eastAsia="en-US"/>
        </w:rPr>
        <w:t>S. F. Al-Aroud</w:t>
      </w:r>
      <w:r w:rsidRPr="003043AB">
        <w:rPr>
          <w:rFonts w:eastAsiaTheme="minorHAnsi" w:cstheme="minorBidi"/>
          <w:sz w:val="28"/>
          <w:lang w:val="en-US" w:eastAsia="en-US"/>
        </w:rPr>
        <w:t xml:space="preserve"> // Academy of Accounting and Financial Studies Journal. </w:t>
      </w:r>
      <w:r w:rsidRPr="00096E93">
        <w:rPr>
          <w:rFonts w:eastAsiaTheme="minorHAnsi" w:cstheme="minorBidi"/>
          <w:sz w:val="28"/>
          <w:lang w:val="en-US" w:eastAsia="en-US"/>
        </w:rPr>
        <w:t>–</w:t>
      </w:r>
      <w:r w:rsidRPr="003043AB">
        <w:rPr>
          <w:rFonts w:eastAsiaTheme="minorHAnsi" w:cstheme="minorBidi"/>
          <w:sz w:val="28"/>
          <w:lang w:val="en-US" w:eastAsia="en-US"/>
        </w:rPr>
        <w:t xml:space="preserve"> </w:t>
      </w:r>
      <w:r w:rsidRPr="003043AB">
        <w:rPr>
          <w:rFonts w:eastAsiaTheme="minorHAnsi" w:cstheme="minorBidi"/>
          <w:sz w:val="28"/>
          <w:lang w:val="en-US" w:eastAsia="en-US"/>
        </w:rPr>
        <w:t>2020.</w:t>
      </w:r>
      <w:r w:rsidRPr="003043AB">
        <w:rPr>
          <w:rFonts w:eastAsiaTheme="minorHAnsi" w:cstheme="minorBidi"/>
          <w:sz w:val="28"/>
          <w:lang w:val="en-US" w:eastAsia="en-US"/>
        </w:rPr>
        <w:t xml:space="preserve"> </w:t>
      </w:r>
      <w:r w:rsidRPr="00096E93">
        <w:rPr>
          <w:rFonts w:eastAsiaTheme="minorHAnsi" w:cstheme="minorBidi"/>
          <w:sz w:val="28"/>
          <w:lang w:val="en-US" w:eastAsia="en-US"/>
        </w:rPr>
        <w:t>–</w:t>
      </w:r>
      <w:r w:rsidRPr="003043AB">
        <w:rPr>
          <w:rFonts w:eastAsiaTheme="minorHAnsi" w:cstheme="minorBidi"/>
          <w:sz w:val="28"/>
          <w:lang w:val="en-US" w:eastAsia="en-US"/>
        </w:rPr>
        <w:t xml:space="preserve"> №24. </w:t>
      </w:r>
      <w:r w:rsidRPr="00096E93">
        <w:rPr>
          <w:rFonts w:eastAsiaTheme="minorHAnsi" w:cstheme="minorBidi"/>
          <w:sz w:val="28"/>
          <w:lang w:val="en-US" w:eastAsia="en-US"/>
        </w:rPr>
        <w:t>–</w:t>
      </w:r>
      <w:r w:rsidRPr="003043AB">
        <w:rPr>
          <w:rFonts w:eastAsiaTheme="minorHAnsi" w:cstheme="minorBidi"/>
          <w:sz w:val="28"/>
          <w:lang w:val="en-US" w:eastAsia="en-US"/>
        </w:rPr>
        <w:t xml:space="preserve"> </w:t>
      </w:r>
      <w:r>
        <w:rPr>
          <w:rFonts w:eastAsiaTheme="minorHAnsi" w:cstheme="minorBidi"/>
          <w:sz w:val="28"/>
          <w:lang w:val="en-US" w:eastAsia="en-US"/>
        </w:rPr>
        <w:t>p.</w:t>
      </w:r>
      <w:r w:rsidRPr="003043AB">
        <w:rPr>
          <w:rFonts w:eastAsiaTheme="minorHAnsi" w:cstheme="minorBidi"/>
          <w:sz w:val="28"/>
          <w:lang w:val="en-US" w:eastAsia="en-US"/>
        </w:rPr>
        <w:t xml:space="preserve"> 1–11.</w:t>
      </w:r>
    </w:p>
    <w:p w:rsidR="00402960" w:rsidRDefault="00402960" w:rsidP="00402960">
      <w:pPr>
        <w:spacing w:line="288" w:lineRule="auto"/>
        <w:ind w:firstLine="709"/>
        <w:jc w:val="center"/>
        <w:rPr>
          <w:b/>
          <w:sz w:val="28"/>
          <w:szCs w:val="28"/>
        </w:rPr>
      </w:pPr>
    </w:p>
    <w:p w:rsidR="00402960" w:rsidRPr="00402960" w:rsidRDefault="00402960" w:rsidP="00402960">
      <w:pPr>
        <w:spacing w:line="288" w:lineRule="auto"/>
        <w:ind w:firstLine="709"/>
        <w:jc w:val="center"/>
        <w:rPr>
          <w:b/>
          <w:sz w:val="28"/>
          <w:szCs w:val="28"/>
          <w:lang w:val="en-US"/>
        </w:rPr>
      </w:pPr>
      <w:r w:rsidRPr="00402960">
        <w:rPr>
          <w:b/>
          <w:sz w:val="28"/>
          <w:szCs w:val="28"/>
          <w:lang w:val="en-US"/>
        </w:rPr>
        <w:t>References</w:t>
      </w:r>
    </w:p>
    <w:p w:rsidR="00402960" w:rsidRPr="00402960" w:rsidRDefault="00402960" w:rsidP="00402960">
      <w:pPr>
        <w:spacing w:line="288" w:lineRule="auto"/>
        <w:ind w:firstLine="709"/>
        <w:jc w:val="both"/>
        <w:rPr>
          <w:rFonts w:eastAsiaTheme="minorHAnsi" w:cstheme="minorBidi"/>
          <w:sz w:val="28"/>
          <w:lang w:val="en-US" w:eastAsia="en-US"/>
        </w:rPr>
      </w:pPr>
      <w:bookmarkStart w:id="0" w:name="_GoBack"/>
      <w:r w:rsidRPr="00402960">
        <w:rPr>
          <w:rFonts w:eastAsiaTheme="minorHAnsi" w:cstheme="minorBidi"/>
          <w:sz w:val="28"/>
          <w:lang w:val="en-US" w:eastAsia="en-US"/>
        </w:rPr>
        <w:t>1. Yakimova, V. A. Opportunities and prospects for the use of digital technologies in auditing / V. A. Yakimova // Bulletin of St. Petersburg University. Economy. - 2020. - T. 36. - Issue. 2. - S. 287-318.</w:t>
      </w:r>
    </w:p>
    <w:p w:rsidR="00402960" w:rsidRPr="00402960" w:rsidRDefault="00402960" w:rsidP="00402960">
      <w:pPr>
        <w:spacing w:line="288" w:lineRule="auto"/>
        <w:ind w:firstLine="709"/>
        <w:jc w:val="both"/>
        <w:rPr>
          <w:rFonts w:eastAsiaTheme="minorHAnsi" w:cstheme="minorBidi"/>
          <w:sz w:val="28"/>
          <w:lang w:val="en-US" w:eastAsia="en-US"/>
        </w:rPr>
      </w:pPr>
      <w:r w:rsidRPr="00402960">
        <w:rPr>
          <w:rFonts w:eastAsiaTheme="minorHAnsi" w:cstheme="minorBidi"/>
          <w:sz w:val="28"/>
          <w:lang w:val="en-US" w:eastAsia="en-US"/>
        </w:rPr>
        <w:t>2. Menkin, L. O. Implementation of artificial intelligence technologies in the business processes of audit organizations / L. O. Menkin // INNOVATIONS AND INVESTMENTS. - 2021. - No. 6. - P. 90-93.</w:t>
      </w:r>
    </w:p>
    <w:p w:rsidR="00402960" w:rsidRPr="00402960" w:rsidRDefault="00402960" w:rsidP="00402960">
      <w:pPr>
        <w:spacing w:line="288" w:lineRule="auto"/>
        <w:ind w:firstLine="709"/>
        <w:jc w:val="both"/>
        <w:rPr>
          <w:rFonts w:eastAsiaTheme="minorHAnsi" w:cstheme="minorBidi"/>
          <w:sz w:val="28"/>
          <w:lang w:val="en-US" w:eastAsia="en-US"/>
        </w:rPr>
      </w:pPr>
      <w:r w:rsidRPr="00402960">
        <w:rPr>
          <w:rFonts w:eastAsiaTheme="minorHAnsi" w:cstheme="minorBidi"/>
          <w:sz w:val="28"/>
          <w:lang w:val="en-US" w:eastAsia="en-US"/>
        </w:rPr>
        <w:t>3. Aduloju, K. Information technology and customer service performance among insurance companies in Nigeria / K. Aduloju, F. Olowokudejo, M. Obalola // European Journal of Business and Management. - 2014. - No. 6. - p. 80–87</w:t>
      </w:r>
    </w:p>
    <w:p w:rsidR="00402960" w:rsidRPr="00402960" w:rsidRDefault="00402960" w:rsidP="00402960">
      <w:pPr>
        <w:spacing w:line="288" w:lineRule="auto"/>
        <w:ind w:firstLine="709"/>
        <w:jc w:val="both"/>
        <w:rPr>
          <w:rFonts w:eastAsiaTheme="minorHAnsi" w:cstheme="minorBidi"/>
          <w:sz w:val="28"/>
          <w:lang w:val="en-US" w:eastAsia="en-US"/>
        </w:rPr>
      </w:pPr>
      <w:r w:rsidRPr="00402960">
        <w:rPr>
          <w:rFonts w:eastAsiaTheme="minorHAnsi" w:cstheme="minorBidi"/>
          <w:sz w:val="28"/>
          <w:lang w:val="en-US" w:eastAsia="en-US"/>
        </w:rPr>
        <w:t>4. Gentner, D. Strategic foresight of future b2b customer opportunities through machine learning / D. Gentner, B. Stelzer, B. Ramosaj, and L. Brecht // Technology Innovation Management Review. - 2018. - No. 8. – p. 5–17.</w:t>
      </w:r>
    </w:p>
    <w:p w:rsidR="00414DB0" w:rsidRPr="00414DB0" w:rsidRDefault="00402960" w:rsidP="00402960">
      <w:pPr>
        <w:spacing w:line="288" w:lineRule="auto"/>
        <w:ind w:firstLine="709"/>
        <w:jc w:val="both"/>
        <w:rPr>
          <w:rFonts w:eastAsiaTheme="minorHAnsi" w:cstheme="minorBidi"/>
          <w:sz w:val="28"/>
          <w:lang w:val="en-US" w:eastAsia="en-US"/>
        </w:rPr>
      </w:pPr>
      <w:r w:rsidRPr="00402960">
        <w:rPr>
          <w:rFonts w:eastAsiaTheme="minorHAnsi" w:cstheme="minorBidi"/>
          <w:sz w:val="28"/>
          <w:lang w:val="en-US" w:eastAsia="en-US"/>
        </w:rPr>
        <w:t>5. Al-Aroud, S. F. The Impact Of Artificial Intelligence Technologies On Audit Evidence / S. F. Al-Aroud // Academy of Accounting and Financial Studies Journal. - 2020. - No. 24. – p. 1–11.</w:t>
      </w:r>
    </w:p>
    <w:bookmarkEnd w:id="0"/>
    <w:p w:rsidR="00D573E2" w:rsidRPr="00096E93" w:rsidRDefault="00D573E2" w:rsidP="00D573E2">
      <w:pPr>
        <w:spacing w:line="288" w:lineRule="auto"/>
        <w:ind w:firstLine="709"/>
        <w:jc w:val="center"/>
        <w:rPr>
          <w:lang w:val="en-US"/>
        </w:rPr>
      </w:pPr>
    </w:p>
    <w:sectPr w:rsidR="00D573E2" w:rsidRPr="00096E93" w:rsidSect="0075000A">
      <w:pgSz w:w="11900" w:h="16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86CA0"/>
    <w:multiLevelType w:val="hybridMultilevel"/>
    <w:tmpl w:val="E44A811C"/>
    <w:lvl w:ilvl="0" w:tplc="8C3A2C52">
      <w:start w:val="1"/>
      <w:numFmt w:val="bullet"/>
      <w:lvlText w:val="•"/>
      <w:lvlJc w:val="left"/>
      <w:pPr>
        <w:tabs>
          <w:tab w:val="num" w:pos="720"/>
        </w:tabs>
        <w:ind w:left="720" w:hanging="360"/>
      </w:pPr>
      <w:rPr>
        <w:rFonts w:ascii="Times New Roman" w:hAnsi="Times New Roman" w:hint="default"/>
      </w:rPr>
    </w:lvl>
    <w:lvl w:ilvl="1" w:tplc="8FAE925C" w:tentative="1">
      <w:start w:val="1"/>
      <w:numFmt w:val="bullet"/>
      <w:lvlText w:val="•"/>
      <w:lvlJc w:val="left"/>
      <w:pPr>
        <w:tabs>
          <w:tab w:val="num" w:pos="1440"/>
        </w:tabs>
        <w:ind w:left="1440" w:hanging="360"/>
      </w:pPr>
      <w:rPr>
        <w:rFonts w:ascii="Times New Roman" w:hAnsi="Times New Roman" w:hint="default"/>
      </w:rPr>
    </w:lvl>
    <w:lvl w:ilvl="2" w:tplc="54C8E71C" w:tentative="1">
      <w:start w:val="1"/>
      <w:numFmt w:val="bullet"/>
      <w:lvlText w:val="•"/>
      <w:lvlJc w:val="left"/>
      <w:pPr>
        <w:tabs>
          <w:tab w:val="num" w:pos="2160"/>
        </w:tabs>
        <w:ind w:left="2160" w:hanging="360"/>
      </w:pPr>
      <w:rPr>
        <w:rFonts w:ascii="Times New Roman" w:hAnsi="Times New Roman" w:hint="default"/>
      </w:rPr>
    </w:lvl>
    <w:lvl w:ilvl="3" w:tplc="9A0647F2" w:tentative="1">
      <w:start w:val="1"/>
      <w:numFmt w:val="bullet"/>
      <w:lvlText w:val="•"/>
      <w:lvlJc w:val="left"/>
      <w:pPr>
        <w:tabs>
          <w:tab w:val="num" w:pos="2880"/>
        </w:tabs>
        <w:ind w:left="2880" w:hanging="360"/>
      </w:pPr>
      <w:rPr>
        <w:rFonts w:ascii="Times New Roman" w:hAnsi="Times New Roman" w:hint="default"/>
      </w:rPr>
    </w:lvl>
    <w:lvl w:ilvl="4" w:tplc="67B85B20" w:tentative="1">
      <w:start w:val="1"/>
      <w:numFmt w:val="bullet"/>
      <w:lvlText w:val="•"/>
      <w:lvlJc w:val="left"/>
      <w:pPr>
        <w:tabs>
          <w:tab w:val="num" w:pos="3600"/>
        </w:tabs>
        <w:ind w:left="3600" w:hanging="360"/>
      </w:pPr>
      <w:rPr>
        <w:rFonts w:ascii="Times New Roman" w:hAnsi="Times New Roman" w:hint="default"/>
      </w:rPr>
    </w:lvl>
    <w:lvl w:ilvl="5" w:tplc="4922F812" w:tentative="1">
      <w:start w:val="1"/>
      <w:numFmt w:val="bullet"/>
      <w:lvlText w:val="•"/>
      <w:lvlJc w:val="left"/>
      <w:pPr>
        <w:tabs>
          <w:tab w:val="num" w:pos="4320"/>
        </w:tabs>
        <w:ind w:left="4320" w:hanging="360"/>
      </w:pPr>
      <w:rPr>
        <w:rFonts w:ascii="Times New Roman" w:hAnsi="Times New Roman" w:hint="default"/>
      </w:rPr>
    </w:lvl>
    <w:lvl w:ilvl="6" w:tplc="8532366E" w:tentative="1">
      <w:start w:val="1"/>
      <w:numFmt w:val="bullet"/>
      <w:lvlText w:val="•"/>
      <w:lvlJc w:val="left"/>
      <w:pPr>
        <w:tabs>
          <w:tab w:val="num" w:pos="5040"/>
        </w:tabs>
        <w:ind w:left="5040" w:hanging="360"/>
      </w:pPr>
      <w:rPr>
        <w:rFonts w:ascii="Times New Roman" w:hAnsi="Times New Roman" w:hint="default"/>
      </w:rPr>
    </w:lvl>
    <w:lvl w:ilvl="7" w:tplc="96966EDE" w:tentative="1">
      <w:start w:val="1"/>
      <w:numFmt w:val="bullet"/>
      <w:lvlText w:val="•"/>
      <w:lvlJc w:val="left"/>
      <w:pPr>
        <w:tabs>
          <w:tab w:val="num" w:pos="5760"/>
        </w:tabs>
        <w:ind w:left="5760" w:hanging="360"/>
      </w:pPr>
      <w:rPr>
        <w:rFonts w:ascii="Times New Roman" w:hAnsi="Times New Roman" w:hint="default"/>
      </w:rPr>
    </w:lvl>
    <w:lvl w:ilvl="8" w:tplc="A8ECDB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F"/>
    <w:rsid w:val="00037630"/>
    <w:rsid w:val="00096E93"/>
    <w:rsid w:val="000E7926"/>
    <w:rsid w:val="001445C2"/>
    <w:rsid w:val="00186800"/>
    <w:rsid w:val="0024272D"/>
    <w:rsid w:val="002461C6"/>
    <w:rsid w:val="002C3E8A"/>
    <w:rsid w:val="002D62DF"/>
    <w:rsid w:val="003043AB"/>
    <w:rsid w:val="003278F4"/>
    <w:rsid w:val="00402960"/>
    <w:rsid w:val="00411546"/>
    <w:rsid w:val="00414DB0"/>
    <w:rsid w:val="00472A2D"/>
    <w:rsid w:val="004942E3"/>
    <w:rsid w:val="004B1D6F"/>
    <w:rsid w:val="005B35AF"/>
    <w:rsid w:val="00600BBD"/>
    <w:rsid w:val="00614587"/>
    <w:rsid w:val="0075000A"/>
    <w:rsid w:val="00773058"/>
    <w:rsid w:val="008333CB"/>
    <w:rsid w:val="0085010E"/>
    <w:rsid w:val="0088702D"/>
    <w:rsid w:val="00966466"/>
    <w:rsid w:val="009E041B"/>
    <w:rsid w:val="009E6093"/>
    <w:rsid w:val="00AC23CA"/>
    <w:rsid w:val="00AD5F81"/>
    <w:rsid w:val="00B0395B"/>
    <w:rsid w:val="00BD13BD"/>
    <w:rsid w:val="00C90D99"/>
    <w:rsid w:val="00CA7017"/>
    <w:rsid w:val="00CF78A4"/>
    <w:rsid w:val="00D573E2"/>
    <w:rsid w:val="00DE00A6"/>
    <w:rsid w:val="00DE5C82"/>
    <w:rsid w:val="00E20471"/>
    <w:rsid w:val="00E77955"/>
    <w:rsid w:val="00F00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AA54"/>
  <w14:defaultImageDpi w14:val="32767"/>
  <w15:chartTrackingRefBased/>
  <w15:docId w15:val="{364E2B21-B0EC-0941-92D5-4C25823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aliases w:val="Для документов"/>
    <w:qFormat/>
    <w:rsid w:val="003043A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C82"/>
    <w:pPr>
      <w:spacing w:before="100" w:beforeAutospacing="1" w:after="100" w:afterAutospacing="1"/>
    </w:pPr>
  </w:style>
  <w:style w:type="character" w:customStyle="1" w:styleId="html-italic">
    <w:name w:val="html-italic"/>
    <w:basedOn w:val="a0"/>
    <w:rsid w:val="00414DB0"/>
  </w:style>
  <w:style w:type="character" w:styleId="a4">
    <w:name w:val="Hyperlink"/>
    <w:basedOn w:val="a0"/>
    <w:uiPriority w:val="99"/>
    <w:semiHidden/>
    <w:unhideWhenUsed/>
    <w:rsid w:val="0030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1233">
      <w:bodyDiv w:val="1"/>
      <w:marLeft w:val="0"/>
      <w:marRight w:val="0"/>
      <w:marTop w:val="0"/>
      <w:marBottom w:val="0"/>
      <w:divBdr>
        <w:top w:val="none" w:sz="0" w:space="0" w:color="auto"/>
        <w:left w:val="none" w:sz="0" w:space="0" w:color="auto"/>
        <w:bottom w:val="none" w:sz="0" w:space="0" w:color="auto"/>
        <w:right w:val="none" w:sz="0" w:space="0" w:color="auto"/>
      </w:divBdr>
      <w:divsChild>
        <w:div w:id="1677880418">
          <w:marLeft w:val="547"/>
          <w:marRight w:val="0"/>
          <w:marTop w:val="0"/>
          <w:marBottom w:val="0"/>
          <w:divBdr>
            <w:top w:val="none" w:sz="0" w:space="0" w:color="auto"/>
            <w:left w:val="none" w:sz="0" w:space="0" w:color="auto"/>
            <w:bottom w:val="none" w:sz="0" w:space="0" w:color="auto"/>
            <w:right w:val="none" w:sz="0" w:space="0" w:color="auto"/>
          </w:divBdr>
        </w:div>
      </w:divsChild>
    </w:div>
    <w:div w:id="561521455">
      <w:bodyDiv w:val="1"/>
      <w:marLeft w:val="0"/>
      <w:marRight w:val="0"/>
      <w:marTop w:val="0"/>
      <w:marBottom w:val="0"/>
      <w:divBdr>
        <w:top w:val="none" w:sz="0" w:space="0" w:color="auto"/>
        <w:left w:val="none" w:sz="0" w:space="0" w:color="auto"/>
        <w:bottom w:val="none" w:sz="0" w:space="0" w:color="auto"/>
        <w:right w:val="none" w:sz="0" w:space="0" w:color="auto"/>
      </w:divBdr>
      <w:divsChild>
        <w:div w:id="1096171091">
          <w:marLeft w:val="0"/>
          <w:marRight w:val="0"/>
          <w:marTop w:val="0"/>
          <w:marBottom w:val="0"/>
          <w:divBdr>
            <w:top w:val="none" w:sz="0" w:space="0" w:color="auto"/>
            <w:left w:val="none" w:sz="0" w:space="0" w:color="auto"/>
            <w:bottom w:val="none" w:sz="0" w:space="0" w:color="auto"/>
            <w:right w:val="none" w:sz="0" w:space="0" w:color="auto"/>
          </w:divBdr>
          <w:divsChild>
            <w:div w:id="559097190">
              <w:marLeft w:val="0"/>
              <w:marRight w:val="0"/>
              <w:marTop w:val="0"/>
              <w:marBottom w:val="0"/>
              <w:divBdr>
                <w:top w:val="none" w:sz="0" w:space="0" w:color="auto"/>
                <w:left w:val="none" w:sz="0" w:space="0" w:color="auto"/>
                <w:bottom w:val="none" w:sz="0" w:space="0" w:color="auto"/>
                <w:right w:val="none" w:sz="0" w:space="0" w:color="auto"/>
              </w:divBdr>
              <w:divsChild>
                <w:div w:id="308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4253">
      <w:bodyDiv w:val="1"/>
      <w:marLeft w:val="0"/>
      <w:marRight w:val="0"/>
      <w:marTop w:val="0"/>
      <w:marBottom w:val="0"/>
      <w:divBdr>
        <w:top w:val="none" w:sz="0" w:space="0" w:color="auto"/>
        <w:left w:val="none" w:sz="0" w:space="0" w:color="auto"/>
        <w:bottom w:val="none" w:sz="0" w:space="0" w:color="auto"/>
        <w:right w:val="none" w:sz="0" w:space="0" w:color="auto"/>
      </w:divBdr>
    </w:div>
    <w:div w:id="1396927240">
      <w:bodyDiv w:val="1"/>
      <w:marLeft w:val="0"/>
      <w:marRight w:val="0"/>
      <w:marTop w:val="0"/>
      <w:marBottom w:val="0"/>
      <w:divBdr>
        <w:top w:val="none" w:sz="0" w:space="0" w:color="auto"/>
        <w:left w:val="none" w:sz="0" w:space="0" w:color="auto"/>
        <w:bottom w:val="none" w:sz="0" w:space="0" w:color="auto"/>
        <w:right w:val="none" w:sz="0" w:space="0" w:color="auto"/>
      </w:divBdr>
    </w:div>
    <w:div w:id="1466236930">
      <w:bodyDiv w:val="1"/>
      <w:marLeft w:val="0"/>
      <w:marRight w:val="0"/>
      <w:marTop w:val="0"/>
      <w:marBottom w:val="0"/>
      <w:divBdr>
        <w:top w:val="none" w:sz="0" w:space="0" w:color="auto"/>
        <w:left w:val="none" w:sz="0" w:space="0" w:color="auto"/>
        <w:bottom w:val="none" w:sz="0" w:space="0" w:color="auto"/>
        <w:right w:val="none" w:sz="0" w:space="0" w:color="auto"/>
      </w:divBdr>
    </w:div>
    <w:div w:id="1699237276">
      <w:bodyDiv w:val="1"/>
      <w:marLeft w:val="0"/>
      <w:marRight w:val="0"/>
      <w:marTop w:val="0"/>
      <w:marBottom w:val="0"/>
      <w:divBdr>
        <w:top w:val="none" w:sz="0" w:space="0" w:color="auto"/>
        <w:left w:val="none" w:sz="0" w:space="0" w:color="auto"/>
        <w:bottom w:val="none" w:sz="0" w:space="0" w:color="auto"/>
        <w:right w:val="none" w:sz="0" w:space="0" w:color="auto"/>
      </w:divBdr>
    </w:div>
    <w:div w:id="1781028362">
      <w:bodyDiv w:val="1"/>
      <w:marLeft w:val="0"/>
      <w:marRight w:val="0"/>
      <w:marTop w:val="0"/>
      <w:marBottom w:val="0"/>
      <w:divBdr>
        <w:top w:val="none" w:sz="0" w:space="0" w:color="auto"/>
        <w:left w:val="none" w:sz="0" w:space="0" w:color="auto"/>
        <w:bottom w:val="none" w:sz="0" w:space="0" w:color="auto"/>
        <w:right w:val="none" w:sz="0" w:space="0" w:color="auto"/>
      </w:divBdr>
      <w:divsChild>
        <w:div w:id="786503784">
          <w:marLeft w:val="0"/>
          <w:marRight w:val="0"/>
          <w:marTop w:val="0"/>
          <w:marBottom w:val="0"/>
          <w:divBdr>
            <w:top w:val="none" w:sz="0" w:space="0" w:color="auto"/>
            <w:left w:val="none" w:sz="0" w:space="0" w:color="auto"/>
            <w:bottom w:val="none" w:sz="0" w:space="0" w:color="auto"/>
            <w:right w:val="none" w:sz="0" w:space="0" w:color="auto"/>
          </w:divBdr>
          <w:divsChild>
            <w:div w:id="1384020568">
              <w:marLeft w:val="0"/>
              <w:marRight w:val="0"/>
              <w:marTop w:val="0"/>
              <w:marBottom w:val="0"/>
              <w:divBdr>
                <w:top w:val="none" w:sz="0" w:space="0" w:color="auto"/>
                <w:left w:val="none" w:sz="0" w:space="0" w:color="auto"/>
                <w:bottom w:val="none" w:sz="0" w:space="0" w:color="auto"/>
                <w:right w:val="none" w:sz="0" w:space="0" w:color="auto"/>
              </w:divBdr>
              <w:divsChild>
                <w:div w:id="17880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Козлова</dc:creator>
  <cp:keywords/>
  <dc:description/>
  <cp:lastModifiedBy>Светлана Козлова</cp:lastModifiedBy>
  <cp:revision>7</cp:revision>
  <dcterms:created xsi:type="dcterms:W3CDTF">2023-03-14T16:10:00Z</dcterms:created>
  <dcterms:modified xsi:type="dcterms:W3CDTF">2023-03-15T16:34:00Z</dcterms:modified>
</cp:coreProperties>
</file>