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2C5" w:rsidRDefault="00C202C5" w:rsidP="007D6869">
      <w:pPr>
        <w:spacing w:line="288" w:lineRule="auto"/>
      </w:pPr>
      <w:r>
        <w:t xml:space="preserve">УДК </w:t>
      </w:r>
      <w:r w:rsidR="000A731A" w:rsidRPr="000A731A">
        <w:t>347.961</w:t>
      </w:r>
    </w:p>
    <w:p w:rsidR="00C979A0" w:rsidRPr="00C202C5" w:rsidRDefault="00C271CB" w:rsidP="007D6869">
      <w:pPr>
        <w:spacing w:line="288" w:lineRule="auto"/>
        <w:rPr>
          <w:b/>
        </w:rPr>
      </w:pPr>
      <w:r>
        <w:rPr>
          <w:b/>
        </w:rPr>
        <w:t>Руднев Денис Владимирович</w:t>
      </w:r>
    </w:p>
    <w:p w:rsidR="00C979A0" w:rsidRDefault="00765999" w:rsidP="007D6869">
      <w:pPr>
        <w:spacing w:line="288" w:lineRule="auto"/>
      </w:pPr>
      <w:r>
        <w:t>Студент</w:t>
      </w:r>
    </w:p>
    <w:p w:rsidR="00DD2A1E" w:rsidRPr="00765999" w:rsidRDefault="00765999" w:rsidP="007D6869">
      <w:pPr>
        <w:spacing w:line="288" w:lineRule="auto"/>
        <w:rPr>
          <w:lang w:val="en-US"/>
        </w:rPr>
      </w:pPr>
      <w:r>
        <w:t xml:space="preserve">+79788271518, </w:t>
      </w:r>
      <w:r>
        <w:rPr>
          <w:lang w:val="en-US"/>
        </w:rPr>
        <w:t>den</w:t>
      </w:r>
      <w:r w:rsidRPr="00765999">
        <w:t>99046@</w:t>
      </w:r>
      <w:r>
        <w:rPr>
          <w:lang w:val="en-US"/>
        </w:rPr>
        <w:t>mail</w:t>
      </w:r>
      <w:r w:rsidRPr="00765999">
        <w:t>.</w:t>
      </w:r>
      <w:proofErr w:type="spellStart"/>
      <w:r>
        <w:rPr>
          <w:lang w:val="en-US"/>
        </w:rPr>
        <w:t>ru</w:t>
      </w:r>
      <w:proofErr w:type="spellEnd"/>
    </w:p>
    <w:p w:rsidR="00C979A0" w:rsidRDefault="00C979A0" w:rsidP="007D6869">
      <w:pPr>
        <w:spacing w:line="288" w:lineRule="auto"/>
      </w:pPr>
      <w:r>
        <w:t>Севастопольский государственный университет</w:t>
      </w:r>
    </w:p>
    <w:p w:rsidR="007F6D48" w:rsidRDefault="00765999" w:rsidP="007D6869">
      <w:pPr>
        <w:spacing w:line="288" w:lineRule="auto"/>
      </w:pPr>
      <w:r w:rsidRPr="00765999">
        <w:t>299053, г.</w:t>
      </w:r>
      <w:r>
        <w:rPr>
          <w:lang w:val="en-US"/>
        </w:rPr>
        <w:t xml:space="preserve"> </w:t>
      </w:r>
      <w:r w:rsidRPr="00765999">
        <w:t>Севастополь, ул. Университетская, д. 33</w:t>
      </w:r>
    </w:p>
    <w:p w:rsidR="00765999" w:rsidRDefault="00765999" w:rsidP="007D6869">
      <w:pPr>
        <w:spacing w:line="288" w:lineRule="auto"/>
      </w:pPr>
    </w:p>
    <w:p w:rsidR="00C979A0" w:rsidRDefault="00C979A0" w:rsidP="007D6869">
      <w:pPr>
        <w:spacing w:line="288" w:lineRule="auto"/>
      </w:pPr>
      <w:r w:rsidRPr="000D7DE1">
        <w:rPr>
          <w:b/>
        </w:rPr>
        <w:t>Аннотация</w:t>
      </w:r>
      <w:r>
        <w:rPr>
          <w:b/>
        </w:rPr>
        <w:t>.</w:t>
      </w:r>
      <w:r>
        <w:t xml:space="preserve"> </w:t>
      </w:r>
      <w:r w:rsidR="00B76A64">
        <w:t xml:space="preserve">В статье в результате ретроспективного анализа развития нотариата определены основные направления и тенденции развития, </w:t>
      </w:r>
      <w:r w:rsidR="00092498">
        <w:t xml:space="preserve">анонсированы законодательные нововведения, </w:t>
      </w:r>
      <w:r w:rsidR="00B76A64">
        <w:t>выявлены ряд проблем</w:t>
      </w:r>
      <w:r w:rsidR="00092498">
        <w:t>,</w:t>
      </w:r>
      <w:r w:rsidR="00B76A64">
        <w:t xml:space="preserve"> предложен</w:t>
      </w:r>
      <w:r w:rsidR="00092498">
        <w:t>ы меры</w:t>
      </w:r>
      <w:r w:rsidR="00B76A64">
        <w:t xml:space="preserve"> по совершенствованию законодательства.   </w:t>
      </w:r>
      <w:r w:rsidR="00C24629">
        <w:t xml:space="preserve"> </w:t>
      </w:r>
    </w:p>
    <w:p w:rsidR="00C979A0" w:rsidRDefault="00C979A0" w:rsidP="007D6869">
      <w:pPr>
        <w:spacing w:line="288" w:lineRule="auto"/>
      </w:pPr>
    </w:p>
    <w:p w:rsidR="00C979A0" w:rsidRDefault="00C979A0" w:rsidP="007D6869">
      <w:pPr>
        <w:spacing w:line="288" w:lineRule="auto"/>
      </w:pPr>
      <w:r w:rsidRPr="000D7DE1">
        <w:rPr>
          <w:b/>
        </w:rPr>
        <w:t xml:space="preserve">Ключевые слова: </w:t>
      </w:r>
      <w:r>
        <w:t xml:space="preserve">Нотариат, нотариальная деятельность, нотариус, </w:t>
      </w:r>
      <w:r w:rsidRPr="00A04D52">
        <w:t>ретроспектива</w:t>
      </w:r>
      <w:r>
        <w:t>, развитие, проблемы.</w:t>
      </w:r>
    </w:p>
    <w:p w:rsidR="007F6D48" w:rsidRDefault="007F6D48" w:rsidP="007D6869">
      <w:pPr>
        <w:spacing w:line="288" w:lineRule="auto"/>
      </w:pPr>
    </w:p>
    <w:p w:rsidR="007F6D48" w:rsidRPr="00220C46" w:rsidRDefault="001E7E8C" w:rsidP="007D6869">
      <w:pPr>
        <w:spacing w:line="288" w:lineRule="auto"/>
        <w:jc w:val="center"/>
        <w:rPr>
          <w:b/>
        </w:rPr>
      </w:pPr>
      <w:r>
        <w:rPr>
          <w:b/>
        </w:rPr>
        <w:t>НОТАРИАТ ВЧЕРА, СЕГОДНЯ,</w:t>
      </w:r>
      <w:r w:rsidR="007F6D48" w:rsidRPr="00220C46">
        <w:rPr>
          <w:b/>
        </w:rPr>
        <w:t xml:space="preserve"> ЗАВТРА</w:t>
      </w:r>
      <w:r w:rsidR="007F6D48">
        <w:rPr>
          <w:b/>
        </w:rPr>
        <w:t xml:space="preserve">: </w:t>
      </w:r>
      <w:r w:rsidR="007F6D48">
        <w:rPr>
          <w:b/>
        </w:rPr>
        <w:br/>
        <w:t xml:space="preserve">РЕТРОСПЕКТИВА И ОСНОВНЫЕ ТЕНДЕНЦИИ РАЗВИТИЯ  </w:t>
      </w:r>
    </w:p>
    <w:p w:rsidR="00C979A0" w:rsidRDefault="00C979A0" w:rsidP="007D6869">
      <w:pPr>
        <w:spacing w:line="288" w:lineRule="auto"/>
      </w:pPr>
    </w:p>
    <w:p w:rsidR="002C4A2A" w:rsidRPr="00765999" w:rsidRDefault="00765999" w:rsidP="007D6869">
      <w:pPr>
        <w:spacing w:line="288" w:lineRule="auto"/>
        <w:rPr>
          <w:b/>
          <w:lang w:val="en-US"/>
        </w:rPr>
      </w:pPr>
      <w:r w:rsidRPr="00765999">
        <w:rPr>
          <w:b/>
          <w:lang w:val="en-US"/>
        </w:rPr>
        <w:t>Rudnev Denis Vladimirovich</w:t>
      </w:r>
    </w:p>
    <w:p w:rsidR="002C4A2A" w:rsidRPr="00765999" w:rsidRDefault="00765999" w:rsidP="007D6869">
      <w:pPr>
        <w:spacing w:line="288" w:lineRule="auto"/>
        <w:rPr>
          <w:lang w:val="en-US"/>
        </w:rPr>
      </w:pPr>
      <w:r w:rsidRPr="00765999">
        <w:rPr>
          <w:lang w:val="en-US"/>
        </w:rPr>
        <w:t>Student</w:t>
      </w:r>
    </w:p>
    <w:p w:rsidR="00765999" w:rsidRPr="00765999" w:rsidRDefault="00765999" w:rsidP="007D6869">
      <w:pPr>
        <w:spacing w:line="288" w:lineRule="auto"/>
      </w:pPr>
      <w:r w:rsidRPr="00765999">
        <w:t>+79788271518, den99046@mail.ru</w:t>
      </w:r>
    </w:p>
    <w:p w:rsidR="00765999" w:rsidRDefault="00765999" w:rsidP="007D6869">
      <w:pPr>
        <w:spacing w:line="288" w:lineRule="auto"/>
      </w:pPr>
      <w:proofErr w:type="spellStart"/>
      <w:r w:rsidRPr="00765999">
        <w:t>Sevastopol</w:t>
      </w:r>
      <w:proofErr w:type="spellEnd"/>
      <w:r w:rsidRPr="00765999">
        <w:t xml:space="preserve"> State </w:t>
      </w:r>
      <w:proofErr w:type="spellStart"/>
      <w:r w:rsidRPr="00765999">
        <w:t>University</w:t>
      </w:r>
      <w:proofErr w:type="spellEnd"/>
    </w:p>
    <w:p w:rsidR="006E7CA0" w:rsidRDefault="00765999" w:rsidP="007D6869">
      <w:pPr>
        <w:spacing w:line="288" w:lineRule="auto"/>
      </w:pPr>
      <w:r w:rsidRPr="00765999">
        <w:t xml:space="preserve">299053, </w:t>
      </w:r>
      <w:proofErr w:type="spellStart"/>
      <w:r w:rsidRPr="00765999">
        <w:t>Sevastopol</w:t>
      </w:r>
      <w:proofErr w:type="spellEnd"/>
      <w:r w:rsidRPr="00765999">
        <w:t xml:space="preserve">, </w:t>
      </w:r>
      <w:proofErr w:type="spellStart"/>
      <w:r w:rsidRPr="00765999">
        <w:t>st</w:t>
      </w:r>
      <w:proofErr w:type="spellEnd"/>
      <w:r w:rsidRPr="00765999">
        <w:t xml:space="preserve">. </w:t>
      </w:r>
      <w:proofErr w:type="spellStart"/>
      <w:r w:rsidRPr="00765999">
        <w:t>Universitetskaya</w:t>
      </w:r>
      <w:proofErr w:type="spellEnd"/>
      <w:r w:rsidRPr="00765999">
        <w:t>, 33</w:t>
      </w:r>
    </w:p>
    <w:p w:rsidR="00765999" w:rsidRPr="006E7CA0" w:rsidRDefault="00765999" w:rsidP="007D6869">
      <w:pPr>
        <w:spacing w:line="288" w:lineRule="auto"/>
        <w:rPr>
          <w:b/>
        </w:rPr>
      </w:pPr>
    </w:p>
    <w:p w:rsidR="006E7CA0" w:rsidRPr="00595FDC" w:rsidRDefault="006E7CA0" w:rsidP="007D6869">
      <w:pPr>
        <w:spacing w:line="288" w:lineRule="auto"/>
        <w:rPr>
          <w:lang w:val="en-US"/>
        </w:rPr>
      </w:pPr>
      <w:r w:rsidRPr="006E7CA0">
        <w:rPr>
          <w:b/>
          <w:lang w:val="en-US"/>
        </w:rPr>
        <w:t xml:space="preserve">Annotation. </w:t>
      </w:r>
      <w:r w:rsidR="00C24629" w:rsidRPr="00C24629">
        <w:rPr>
          <w:lang w:val="en-US"/>
        </w:rPr>
        <w:t>In the article, as a result of a retrospective analysis of the development of the notary, the main directions and trends of development are identified, legislative innovations are announced, a number of problems are identified, measures to i</w:t>
      </w:r>
      <w:r w:rsidR="00C24629">
        <w:rPr>
          <w:lang w:val="en-US"/>
        </w:rPr>
        <w:t>mprove legislation are proposed</w:t>
      </w:r>
      <w:r w:rsidRPr="00595FDC">
        <w:rPr>
          <w:lang w:val="en-US"/>
        </w:rPr>
        <w:t xml:space="preserve">. </w:t>
      </w:r>
    </w:p>
    <w:p w:rsidR="006E7CA0" w:rsidRPr="006E7CA0" w:rsidRDefault="006E7CA0" w:rsidP="007D6869">
      <w:pPr>
        <w:spacing w:line="288" w:lineRule="auto"/>
        <w:rPr>
          <w:b/>
          <w:lang w:val="en-US"/>
        </w:rPr>
      </w:pPr>
    </w:p>
    <w:p w:rsidR="006E7CA0" w:rsidRPr="006E7CA0" w:rsidRDefault="006E7CA0" w:rsidP="007D6869">
      <w:pPr>
        <w:spacing w:line="288" w:lineRule="auto"/>
        <w:rPr>
          <w:b/>
          <w:lang w:val="en-US"/>
        </w:rPr>
      </w:pPr>
      <w:r w:rsidRPr="006E7CA0">
        <w:rPr>
          <w:b/>
          <w:lang w:val="en-US"/>
        </w:rPr>
        <w:t xml:space="preserve">Keywords: </w:t>
      </w:r>
      <w:r w:rsidRPr="00595FDC">
        <w:rPr>
          <w:lang w:val="en-US"/>
        </w:rPr>
        <w:t>Notary, notary activity, notary, retrospective, development, problems.</w:t>
      </w:r>
    </w:p>
    <w:p w:rsidR="006E7CA0" w:rsidRPr="006E7CA0" w:rsidRDefault="006E7CA0" w:rsidP="007D6869">
      <w:pPr>
        <w:spacing w:line="288" w:lineRule="auto"/>
        <w:rPr>
          <w:b/>
          <w:lang w:val="en-US"/>
        </w:rPr>
      </w:pPr>
    </w:p>
    <w:p w:rsidR="006E7CA0" w:rsidRPr="006E7CA0" w:rsidRDefault="001E7E8C" w:rsidP="007D6869">
      <w:pPr>
        <w:spacing w:line="288" w:lineRule="auto"/>
        <w:jc w:val="center"/>
        <w:rPr>
          <w:b/>
          <w:lang w:val="en-US"/>
        </w:rPr>
      </w:pPr>
      <w:r>
        <w:rPr>
          <w:b/>
          <w:lang w:val="en-US"/>
        </w:rPr>
        <w:t>NOTARY OFFICE YESTERDAY, TODAY</w:t>
      </w:r>
      <w:r w:rsidRPr="001E7E8C">
        <w:rPr>
          <w:b/>
          <w:lang w:val="en-US"/>
        </w:rPr>
        <w:t>,</w:t>
      </w:r>
      <w:r w:rsidR="006E7CA0" w:rsidRPr="006E7CA0">
        <w:rPr>
          <w:b/>
          <w:lang w:val="en-US"/>
        </w:rPr>
        <w:t xml:space="preserve"> TOMORROW:</w:t>
      </w:r>
    </w:p>
    <w:p w:rsidR="006E7CA0" w:rsidRPr="00C271CB" w:rsidRDefault="006E7CA0" w:rsidP="007D6869">
      <w:pPr>
        <w:spacing w:line="288" w:lineRule="auto"/>
        <w:jc w:val="center"/>
        <w:rPr>
          <w:b/>
          <w:lang w:val="en-US"/>
        </w:rPr>
      </w:pPr>
      <w:r w:rsidRPr="006E7CA0">
        <w:rPr>
          <w:b/>
          <w:lang w:val="en-US"/>
        </w:rPr>
        <w:t>RETROSPECTIVE AND MAIN DEVELOPMENT TRENDS</w:t>
      </w:r>
    </w:p>
    <w:p w:rsidR="006E7CA0" w:rsidRPr="00C271CB" w:rsidRDefault="006E7CA0" w:rsidP="007D6869">
      <w:pPr>
        <w:spacing w:line="288" w:lineRule="auto"/>
        <w:rPr>
          <w:b/>
          <w:lang w:val="en-US"/>
        </w:rPr>
      </w:pPr>
    </w:p>
    <w:p w:rsidR="00765999" w:rsidRDefault="00765999" w:rsidP="007D6869">
      <w:pPr>
        <w:spacing w:line="288" w:lineRule="auto"/>
        <w:rPr>
          <w:b/>
        </w:rPr>
      </w:pPr>
    </w:p>
    <w:p w:rsidR="00765999" w:rsidRDefault="00765999" w:rsidP="007D6869">
      <w:pPr>
        <w:spacing w:line="288" w:lineRule="auto"/>
        <w:rPr>
          <w:b/>
        </w:rPr>
      </w:pPr>
    </w:p>
    <w:p w:rsidR="00C979A0" w:rsidRPr="00C271CB" w:rsidRDefault="00C979A0" w:rsidP="007D6869">
      <w:pPr>
        <w:spacing w:line="288" w:lineRule="auto"/>
        <w:rPr>
          <w:b/>
          <w:lang w:val="en-US"/>
        </w:rPr>
      </w:pPr>
      <w:r w:rsidRPr="00B23878">
        <w:rPr>
          <w:b/>
        </w:rPr>
        <w:lastRenderedPageBreak/>
        <w:t>Введение</w:t>
      </w:r>
      <w:r w:rsidRPr="00C271CB">
        <w:rPr>
          <w:b/>
          <w:lang w:val="en-US"/>
        </w:rPr>
        <w:t>.</w:t>
      </w:r>
    </w:p>
    <w:p w:rsidR="00C979A0" w:rsidRDefault="00C56302" w:rsidP="007D6869">
      <w:pPr>
        <w:spacing w:line="288" w:lineRule="auto"/>
      </w:pPr>
      <w:r>
        <w:t>И</w:t>
      </w:r>
      <w:r w:rsidR="00C979A0">
        <w:t xml:space="preserve">стория развития института нотариата в России имеет долгую противоречивую историю, полностью повторившую сложные исторические перипетии нашего государства: от писцов на государственной службе и в последующем частнопрактикующих нотариусов в дореволюционный период, до полностью государственных и со смешенной системой в последующем в советский и постсоветский периоды. Кстати говоря, стоит заметить, что государственный нотариальный сектор полностью себя изжил. Так, согласно статистическим данным за 2021 г. (за 2022 данных еще нет) на конец отчетного периода </w:t>
      </w:r>
      <w:r w:rsidR="00C979A0" w:rsidRPr="006867BD">
        <w:t>работающих в государственных нотариальных конторах</w:t>
      </w:r>
      <w:r w:rsidR="00C979A0">
        <w:t xml:space="preserve"> должностей нотариуса нет, когда </w:t>
      </w:r>
      <w:r w:rsidR="00C979A0" w:rsidRPr="004104C2">
        <w:t>занимающихся частной практикой</w:t>
      </w:r>
      <w:r w:rsidR="00C979A0">
        <w:t xml:space="preserve"> составляют </w:t>
      </w:r>
      <w:r w:rsidR="00C979A0" w:rsidRPr="004104C2">
        <w:t>8039</w:t>
      </w:r>
      <w:r w:rsidR="00C979A0">
        <w:t xml:space="preserve"> должностей нотариуса</w:t>
      </w:r>
      <w:r w:rsidR="00F415E0">
        <w:t> </w:t>
      </w:r>
      <w:r w:rsidR="00320F6F">
        <w:t>[</w:t>
      </w:r>
      <w:r w:rsidR="001E7E8C">
        <w:t>1</w:t>
      </w:r>
      <w:r w:rsidR="00C979A0" w:rsidRPr="007E0E76">
        <w:t>]</w:t>
      </w:r>
      <w:r w:rsidR="00C979A0">
        <w:t xml:space="preserve">. </w:t>
      </w:r>
    </w:p>
    <w:p w:rsidR="00C979A0" w:rsidRDefault="00C979A0" w:rsidP="007D6869">
      <w:pPr>
        <w:spacing w:line="288" w:lineRule="auto"/>
      </w:pPr>
      <w:r>
        <w:t xml:space="preserve">Исследовательская и иная научно-методическая деятельность в данной сфере актуализируется рядом работ, в том числе также посвященных круглым юбилейным датам, связанных с нотариальной деятельностью. В частности к 25-летию кафедры адвокатуры и нотариата Московского государственного юридического университета им. О.Е. Кутафина под редакцией </w:t>
      </w:r>
      <w:r w:rsidRPr="00DC2BC7">
        <w:t>А. В. Бегичев</w:t>
      </w:r>
      <w:r>
        <w:t>а в текущем году увидел свет учебник «Нотариат»</w:t>
      </w:r>
      <w:r w:rsidR="00F415E0">
        <w:t> </w:t>
      </w:r>
      <w:r w:rsidRPr="007E0E76">
        <w:t>[</w:t>
      </w:r>
      <w:r w:rsidR="001E7E8C">
        <w:t>2</w:t>
      </w:r>
      <w:r w:rsidRPr="007E0E76">
        <w:t>]</w:t>
      </w:r>
      <w:r>
        <w:t>.</w:t>
      </w:r>
    </w:p>
    <w:p w:rsidR="00C979A0" w:rsidRDefault="00C979A0" w:rsidP="007D6869">
      <w:pPr>
        <w:spacing w:line="288" w:lineRule="auto"/>
      </w:pPr>
      <w:r>
        <w:rPr>
          <w:rFonts w:eastAsia="Calibri"/>
          <w:color w:val="000000"/>
          <w:szCs w:val="22"/>
        </w:rPr>
        <w:t>Среди периодических изданий в настоящий период публикуются ряд научных работ, посвященных вопросам истории развития, правовому регулированию, проблематике, законодательным тенденциям развития, среди которых следует отметить работы таких авторов, как:</w:t>
      </w:r>
      <w:r w:rsidRPr="00A9330D">
        <w:rPr>
          <w:rFonts w:eastAsia="Calibri"/>
          <w:color w:val="000000"/>
          <w:szCs w:val="22"/>
        </w:rPr>
        <w:t xml:space="preserve"> </w:t>
      </w:r>
      <w:r>
        <w:t xml:space="preserve">В. И. </w:t>
      </w:r>
      <w:proofErr w:type="spellStart"/>
      <w:r>
        <w:t>Еремизин</w:t>
      </w:r>
      <w:proofErr w:type="spellEnd"/>
      <w:r>
        <w:t>, А. Зотова, Е. Н.  Клячин, К. А. Корсик, И. И. Короленко,</w:t>
      </w:r>
      <w:r w:rsidRPr="00510458">
        <w:t xml:space="preserve"> </w:t>
      </w:r>
      <w:r>
        <w:t xml:space="preserve">С. В. Кулакова, А. В. Меньшиков, А. Г. Нуриев, А. А. Парфенчикова, С. С. Семенов, О. Г. Тишкова, А. А. </w:t>
      </w:r>
      <w:proofErr w:type="spellStart"/>
      <w:r>
        <w:t>Трофимец</w:t>
      </w:r>
      <w:proofErr w:type="spellEnd"/>
      <w:r>
        <w:t>.</w:t>
      </w:r>
      <w:r>
        <w:rPr>
          <w:rFonts w:eastAsia="Calibri"/>
          <w:color w:val="000000"/>
          <w:szCs w:val="22"/>
        </w:rPr>
        <w:t xml:space="preserve"> </w:t>
      </w:r>
      <w:r w:rsidR="00845933">
        <w:t xml:space="preserve"> </w:t>
      </w:r>
    </w:p>
    <w:p w:rsidR="00C979A0" w:rsidRDefault="00C979A0" w:rsidP="007D6869">
      <w:pPr>
        <w:spacing w:line="288" w:lineRule="auto"/>
      </w:pPr>
    </w:p>
    <w:p w:rsidR="001C620E" w:rsidRPr="00C979A0" w:rsidRDefault="001C620E" w:rsidP="007D6869">
      <w:pPr>
        <w:spacing w:line="288" w:lineRule="auto"/>
        <w:rPr>
          <w:b/>
        </w:rPr>
      </w:pPr>
      <w:r w:rsidRPr="00C979A0">
        <w:rPr>
          <w:b/>
        </w:rPr>
        <w:t xml:space="preserve">Основная </w:t>
      </w:r>
      <w:r w:rsidR="00320F6F">
        <w:rPr>
          <w:b/>
        </w:rPr>
        <w:t xml:space="preserve"> </w:t>
      </w:r>
      <w:r w:rsidRPr="00C979A0">
        <w:rPr>
          <w:b/>
        </w:rPr>
        <w:t>часть.</w:t>
      </w:r>
    </w:p>
    <w:p w:rsidR="001C620E" w:rsidRDefault="001C620E" w:rsidP="007D6869">
      <w:pPr>
        <w:spacing w:line="288" w:lineRule="auto"/>
      </w:pPr>
      <w:r w:rsidRPr="00543019">
        <w:t xml:space="preserve">Исторически сложилось, что нотариус </w:t>
      </w:r>
      <w:r>
        <w:t>–</w:t>
      </w:r>
      <w:r w:rsidRPr="00543019">
        <w:t xml:space="preserve"> это вторая, востребованная социумом, юридическая профессия практической направленности после судьи</w:t>
      </w:r>
      <w:r w:rsidR="00970EB0">
        <w:t xml:space="preserve"> </w:t>
      </w:r>
      <w:r w:rsidR="00970EB0" w:rsidRPr="00970EB0">
        <w:t>[</w:t>
      </w:r>
      <w:r w:rsidR="00970EB0">
        <w:t>3, с. 75-77</w:t>
      </w:r>
      <w:r w:rsidR="00970EB0" w:rsidRPr="00970EB0">
        <w:t>]</w:t>
      </w:r>
      <w:r w:rsidRPr="00543019">
        <w:t>.</w:t>
      </w:r>
      <w:r>
        <w:t xml:space="preserve"> </w:t>
      </w:r>
    </w:p>
    <w:p w:rsidR="001C620E" w:rsidRDefault="001C620E" w:rsidP="007D6869">
      <w:pPr>
        <w:spacing w:line="288" w:lineRule="auto"/>
      </w:pPr>
      <w:r>
        <w:t xml:space="preserve">Изначально, история российского нотариата восходит корнями к римскому частному праву, которое является прообразом современного латинского нотариата. Латинский нотариат существует и успешно развивается в странах романо-германской правовой семьи, объединяющей государства континентальной Европы. Пользуясь безупречным имиджем, </w:t>
      </w:r>
      <w:r>
        <w:lastRenderedPageBreak/>
        <w:t xml:space="preserve">нотариат латинского типа получил распространение далеко за пределами Европы. </w:t>
      </w:r>
    </w:p>
    <w:p w:rsidR="001C620E" w:rsidRDefault="001C620E" w:rsidP="007D6869">
      <w:pPr>
        <w:spacing w:line="288" w:lineRule="auto"/>
      </w:pPr>
      <w:r>
        <w:t>В дореволюционный период в России деятельность органов нотариата регулировалась Положением о нотариальной части 1866 г. Это был первый кодифицированный акт, регулирующий организационно-функциональные основы российского нотариата</w:t>
      </w:r>
      <w:r w:rsidR="00970EB0">
        <w:t xml:space="preserve"> </w:t>
      </w:r>
      <w:r w:rsidR="00970EB0" w:rsidRPr="00970EB0">
        <w:t>[</w:t>
      </w:r>
      <w:r w:rsidR="00970EB0">
        <w:t>4, с. 173-185</w:t>
      </w:r>
      <w:r w:rsidR="00970EB0" w:rsidRPr="00970EB0">
        <w:t>]</w:t>
      </w:r>
      <w:r>
        <w:t xml:space="preserve">. </w:t>
      </w:r>
    </w:p>
    <w:p w:rsidR="001C620E" w:rsidRDefault="001C620E" w:rsidP="007D6869">
      <w:pPr>
        <w:spacing w:line="288" w:lineRule="auto"/>
      </w:pPr>
      <w:r>
        <w:t>Несмотря на критику со стороны отечественных правоведов, как следствие приведшую к изменениям в указанном законодательном акте, нотариат того исторического периода соответствовал общемировым тенденциям в развитии нотариата как нотариата латинского типа.</w:t>
      </w:r>
    </w:p>
    <w:p w:rsidR="001C620E" w:rsidRDefault="001C620E" w:rsidP="007D6869">
      <w:pPr>
        <w:spacing w:line="288" w:lineRule="auto"/>
      </w:pPr>
      <w:r>
        <w:t xml:space="preserve">Так, Е. Н. Клячиным выделяются следующие основные системные признаки, характеризующие любой национальный нотариат латинского типа: </w:t>
      </w:r>
    </w:p>
    <w:p w:rsidR="001C620E" w:rsidRDefault="001C620E" w:rsidP="007D6869">
      <w:pPr>
        <w:spacing w:line="288" w:lineRule="auto"/>
      </w:pPr>
      <w:r>
        <w:t xml:space="preserve">– нотариус – это публичное должностное лицо, получающее полномочия от государства, реализующее их от его имени и под его контролем; </w:t>
      </w:r>
    </w:p>
    <w:p w:rsidR="001C620E" w:rsidRDefault="001C620E" w:rsidP="007D6869">
      <w:pPr>
        <w:spacing w:line="288" w:lineRule="auto"/>
      </w:pPr>
      <w:r>
        <w:t xml:space="preserve">– нотариус – это лицо, самостоятельно организующее свою работу; </w:t>
      </w:r>
    </w:p>
    <w:p w:rsidR="001C620E" w:rsidRDefault="001C620E" w:rsidP="007D6869">
      <w:pPr>
        <w:spacing w:line="288" w:lineRule="auto"/>
      </w:pPr>
      <w:r>
        <w:t xml:space="preserve">– основная функция нотариуса – придание частным соглашениям аутентичного характера, особой доказательственной и исполнительной силы, защита публичного интереса; </w:t>
      </w:r>
    </w:p>
    <w:p w:rsidR="001C620E" w:rsidRDefault="001C620E" w:rsidP="007D6869">
      <w:pPr>
        <w:spacing w:line="288" w:lineRule="auto"/>
      </w:pPr>
      <w:r>
        <w:t xml:space="preserve">– нотариус за совершение им нотариальных актов получает нотариальный тариф, размер и порядок уплаты которого устанавливается государством; </w:t>
      </w:r>
    </w:p>
    <w:p w:rsidR="001C620E" w:rsidRDefault="001C620E" w:rsidP="007D6869">
      <w:pPr>
        <w:spacing w:line="288" w:lineRule="auto"/>
      </w:pPr>
      <w:r>
        <w:t>– нотариусы объединяются в коллективные органы – нотариальные палаты, выполняющие административные и контрольные функции</w:t>
      </w:r>
      <w:r w:rsidR="00970EB0">
        <w:t xml:space="preserve"> </w:t>
      </w:r>
      <w:r w:rsidR="00970EB0" w:rsidRPr="00970EB0">
        <w:t>[</w:t>
      </w:r>
      <w:r w:rsidR="00970EB0">
        <w:t>5, с. 11</w:t>
      </w:r>
      <w:r w:rsidR="00970EB0" w:rsidRPr="00970EB0">
        <w:t>]</w:t>
      </w:r>
      <w:r>
        <w:t xml:space="preserve">. </w:t>
      </w:r>
    </w:p>
    <w:p w:rsidR="001C620E" w:rsidRDefault="001C620E" w:rsidP="007D6869">
      <w:pPr>
        <w:spacing w:line="288" w:lineRule="auto"/>
      </w:pPr>
      <w:r w:rsidRPr="002362DD">
        <w:t xml:space="preserve">С принятием 22 ноября 1917 г. </w:t>
      </w:r>
      <w:r>
        <w:t>СНК</w:t>
      </w:r>
      <w:r w:rsidRPr="002362DD">
        <w:t xml:space="preserve"> Декрета о суде, упразднявшего общие судебные установления: окружные суды, судебные палаты, </w:t>
      </w:r>
      <w:r>
        <w:t>–</w:t>
      </w:r>
      <w:r w:rsidRPr="002362DD">
        <w:t xml:space="preserve"> произошла изначально полная ликвидация нотариата, а в последующем создание на территории нашего государства совершенно нового типа нотариата </w:t>
      </w:r>
      <w:r>
        <w:t>–</w:t>
      </w:r>
      <w:r w:rsidRPr="002362DD">
        <w:t xml:space="preserve"> государственного</w:t>
      </w:r>
      <w:r w:rsidR="002C505C">
        <w:t xml:space="preserve"> </w:t>
      </w:r>
      <w:r w:rsidR="002C505C" w:rsidRPr="002C505C">
        <w:t>[</w:t>
      </w:r>
      <w:r w:rsidR="002C505C">
        <w:t>6</w:t>
      </w:r>
      <w:r w:rsidR="002C505C" w:rsidRPr="002C505C">
        <w:t>]</w:t>
      </w:r>
      <w:r w:rsidRPr="002362DD">
        <w:t>.</w:t>
      </w:r>
      <w:r>
        <w:t xml:space="preserve"> </w:t>
      </w:r>
    </w:p>
    <w:p w:rsidR="001C620E" w:rsidRDefault="001C620E" w:rsidP="007D6869">
      <w:pPr>
        <w:spacing w:line="288" w:lineRule="auto"/>
      </w:pPr>
      <w:r w:rsidRPr="006524ED">
        <w:t>В 1922</w:t>
      </w:r>
      <w:r>
        <w:t>–</w:t>
      </w:r>
      <w:r w:rsidRPr="006524ED">
        <w:t xml:space="preserve">1923 гг. проводится масштабная отраслевая кодификация советского законодательства, в рамках которой принимается и Декрет СНК РСФСР от 04.10.1922 </w:t>
      </w:r>
      <w:r>
        <w:t>«</w:t>
      </w:r>
      <w:r w:rsidRPr="006524ED">
        <w:t>Положени</w:t>
      </w:r>
      <w:r>
        <w:t>е о государственном нотариате», которым устанавливалось, чт</w:t>
      </w:r>
      <w:r w:rsidRPr="00AB5246">
        <w:t>о для совершения действий, предусмотренных названным Положением, учреждаются во всех городах РСФСР государственные нотариальные конторы, число которых устанавливается местными исполнительными комитетами с утверждения Народного комиссариата юстиции</w:t>
      </w:r>
      <w:r>
        <w:t xml:space="preserve"> (далее – НКЮ)</w:t>
      </w:r>
      <w:r w:rsidRPr="00AB5246">
        <w:t xml:space="preserve">. При этом исполнительным комитетам </w:t>
      </w:r>
      <w:r w:rsidRPr="00AB5246">
        <w:lastRenderedPageBreak/>
        <w:t>предоставлялось право учреждать нотариальные конторы и в более значительных сельских местностях, на узловых станциях, пристанях. В местностях, где нотариальные конторы не учреждались, исполнение их функций, за исключением совершения актов и засвидетельствования договоров, возлагалось на народных судей с оплатой нотариальных действий по существующей таксе (п. 1). Общее руководство и надзор за деятельностью нотариальных контор возлагалось на Народный комиссариат юстиции.</w:t>
      </w:r>
      <w:r>
        <w:t xml:space="preserve"> </w:t>
      </w:r>
      <w:r w:rsidRPr="00D24C4C">
        <w:t>Если ранее доход нотариуса формировался изначально как составная часть нотариальных издержек, то есть фактически нотариус осуществлял свою деятельность на принципах самофинансирования, то в советских реалиях это было невозможно</w:t>
      </w:r>
      <w:r w:rsidR="002C505C">
        <w:t xml:space="preserve"> </w:t>
      </w:r>
      <w:r w:rsidR="002C505C" w:rsidRPr="002C505C">
        <w:t>[</w:t>
      </w:r>
      <w:r w:rsidR="002C505C">
        <w:t>7, с. 109-116</w:t>
      </w:r>
      <w:r w:rsidR="002C505C" w:rsidRPr="002C505C">
        <w:t>]</w:t>
      </w:r>
      <w:r w:rsidRPr="00D24C4C">
        <w:t xml:space="preserve">. </w:t>
      </w:r>
    </w:p>
    <w:p w:rsidR="001C620E" w:rsidRDefault="001C620E" w:rsidP="007D6869">
      <w:pPr>
        <w:spacing w:line="288" w:lineRule="auto"/>
      </w:pPr>
      <w:r w:rsidRPr="00D24C4C">
        <w:t xml:space="preserve">Прямо устанавливалось, что нотариальные конторы содержались лишь за счет поступлений от сборов за совершение нотариальных действий в пределах сметы, утвержденной президиумом совета народных судей. При этом такса оплаты нотариальных действий и сборов устанавливалась </w:t>
      </w:r>
      <w:r>
        <w:t>СНК</w:t>
      </w:r>
      <w:r w:rsidRPr="00D24C4C">
        <w:t xml:space="preserve"> по представлению </w:t>
      </w:r>
      <w:r>
        <w:t>НКЮ</w:t>
      </w:r>
      <w:r w:rsidRPr="00D24C4C">
        <w:t xml:space="preserve"> (п. 35, 36).</w:t>
      </w:r>
      <w:r>
        <w:t xml:space="preserve"> </w:t>
      </w:r>
    </w:p>
    <w:p w:rsidR="001C620E" w:rsidRDefault="001C620E" w:rsidP="007D6869">
      <w:pPr>
        <w:spacing w:line="288" w:lineRule="auto"/>
      </w:pPr>
      <w:r>
        <w:t xml:space="preserve">Таким образом, </w:t>
      </w:r>
      <w:r w:rsidRPr="00B028C2">
        <w:t xml:space="preserve">с учетом событий 1917 г., в результате которых был ликвидирован российский нотариат как нотариат латинского типа с последующим </w:t>
      </w:r>
      <w:r>
        <w:t>«</w:t>
      </w:r>
      <w:r w:rsidRPr="00B028C2">
        <w:t>перерождением</w:t>
      </w:r>
      <w:r>
        <w:t>»</w:t>
      </w:r>
      <w:r w:rsidRPr="00B028C2">
        <w:t xml:space="preserve"> его в качестве государственного нотариата. </w:t>
      </w:r>
    </w:p>
    <w:p w:rsidR="001C620E" w:rsidRDefault="001C620E" w:rsidP="007D6869">
      <w:pPr>
        <w:spacing w:line="288" w:lineRule="auto"/>
      </w:pPr>
      <w:r w:rsidRPr="00B028C2">
        <w:t>Однако это не прервало традиции отечественного правозащитного института, и в 1993 г. принятие Основ законодательства РФ о нотариате</w:t>
      </w:r>
      <w:r w:rsidR="002C505C">
        <w:t xml:space="preserve"> </w:t>
      </w:r>
      <w:r w:rsidR="002C505C" w:rsidRPr="002C505C">
        <w:t>[</w:t>
      </w:r>
      <w:r w:rsidR="002C505C">
        <w:t>8</w:t>
      </w:r>
      <w:r w:rsidR="002C505C" w:rsidRPr="002C505C">
        <w:t>]</w:t>
      </w:r>
      <w:r w:rsidRPr="00B028C2">
        <w:t xml:space="preserve"> закрепило дуализм профессии нотариусов в РФ и обеспечило поступательное развитие нотариата с учетом традиций и накопленного опыта, как дореволюционного периода латинского нотариата, так и советского периода государственного нотариата.</w:t>
      </w:r>
      <w:r>
        <w:t xml:space="preserve"> </w:t>
      </w:r>
    </w:p>
    <w:p w:rsidR="001C620E" w:rsidRDefault="001C620E" w:rsidP="007D6869">
      <w:pPr>
        <w:spacing w:line="288" w:lineRule="auto"/>
      </w:pPr>
      <w:r w:rsidRPr="00D24C4C">
        <w:t>Таким образом, события столетней давности предопределили дуализм современного российского нотариата и позволили ему воплотить в себе традиции дореволюционного российского нотариата латинского типа и государственного нотариата Советского государства. Во многом преемственность в истории развития нотариата позволила ему эффективно отвечать на вызовы времени и на современном этапе стать действенным правозащитным институтом.</w:t>
      </w:r>
      <w:r>
        <w:t xml:space="preserve"> </w:t>
      </w:r>
    </w:p>
    <w:p w:rsidR="001C620E" w:rsidRDefault="001C620E" w:rsidP="007D6869">
      <w:pPr>
        <w:spacing w:line="288" w:lineRule="auto"/>
      </w:pPr>
      <w:r w:rsidRPr="00C65CF5">
        <w:t>С 1993 г., с введением института частнопрактикующих нотариусов, у российского нотариата начался новый этап развития; законодательные изменения последних лет в сфере нотариальной деятельности позволяют утверждать о начале следующего этапа, расширяющего функционал нотариата как правозащитного института.</w:t>
      </w:r>
      <w:r>
        <w:t xml:space="preserve"> </w:t>
      </w:r>
    </w:p>
    <w:p w:rsidR="001C620E" w:rsidRDefault="001C620E" w:rsidP="007D6869">
      <w:pPr>
        <w:spacing w:line="288" w:lineRule="auto"/>
      </w:pPr>
      <w:r w:rsidRPr="00E35065">
        <w:lastRenderedPageBreak/>
        <w:t>В истории современной России сложился некий стереотип о нотариате как закрытой структуре</w:t>
      </w:r>
      <w:r>
        <w:t>. Отмечается, что на современном этапе развития спе</w:t>
      </w:r>
      <w:r w:rsidRPr="00220776">
        <w:t xml:space="preserve">цификой деятельности органов нотариата является то, что это единственный орган общественной юрисдикции, который, наряду с органами государственной или муниципальной власти, достигает поставленной законодателем цели </w:t>
      </w:r>
      <w:r>
        <w:t>–</w:t>
      </w:r>
      <w:r w:rsidRPr="00220776">
        <w:t xml:space="preserve"> </w:t>
      </w:r>
      <w:r>
        <w:t>«</w:t>
      </w:r>
      <w:r w:rsidRPr="00220776">
        <w:t>защиты прав</w:t>
      </w:r>
      <w:r>
        <w:t>»</w:t>
      </w:r>
      <w:r w:rsidRPr="00220776">
        <w:t xml:space="preserve"> путем совершения нотариальных действий от имени РФ. Нотариальные действия при этом выступают одновременно как юридическая процедура и как элемент юридической процедуры (смешанная юридическая процедура)</w:t>
      </w:r>
      <w:r w:rsidR="002C505C">
        <w:t xml:space="preserve"> </w:t>
      </w:r>
      <w:r w:rsidR="002C505C" w:rsidRPr="002C505C">
        <w:t>[</w:t>
      </w:r>
      <w:r w:rsidR="002C505C">
        <w:t>9, с. 45-48</w:t>
      </w:r>
      <w:r w:rsidR="002C505C" w:rsidRPr="002C505C">
        <w:t>]</w:t>
      </w:r>
      <w:r w:rsidRPr="00220776">
        <w:t>.</w:t>
      </w:r>
      <w:r>
        <w:t xml:space="preserve"> </w:t>
      </w:r>
    </w:p>
    <w:p w:rsidR="001C620E" w:rsidRDefault="001C620E" w:rsidP="007D6869">
      <w:pPr>
        <w:spacing w:line="288" w:lineRule="auto"/>
      </w:pPr>
      <w:r>
        <w:t>Согласимся с мнением А. Г. Нуриева, отмечающего, что, н</w:t>
      </w:r>
      <w:r w:rsidRPr="003B29F7">
        <w:t xml:space="preserve">есмотря на огромное количество нововведений в нотариальной сфере, преобразующих российский нотариат в современный правозащитный институт, </w:t>
      </w:r>
      <w:r>
        <w:t xml:space="preserve">имеют место и </w:t>
      </w:r>
      <w:r w:rsidRPr="003B29F7">
        <w:t xml:space="preserve">негативные аспекты, которые влияют на нотариальную форму защиты права. Вплоть до сегодняшнего дня отсутствует единая концепция развития отечественного нотариата и </w:t>
      </w:r>
      <w:proofErr w:type="spellStart"/>
      <w:r w:rsidRPr="003B29F7">
        <w:t>квазинотариальных</w:t>
      </w:r>
      <w:proofErr w:type="spellEnd"/>
      <w:r w:rsidRPr="003B29F7">
        <w:t xml:space="preserve"> органов. Проводимая кодификация, несмотря на свою значимость, не отличается системностью</w:t>
      </w:r>
      <w:r>
        <w:t xml:space="preserve">. Указывается и на низкую компетенцию </w:t>
      </w:r>
      <w:proofErr w:type="spellStart"/>
      <w:r>
        <w:t>квазинотариальных</w:t>
      </w:r>
      <w:proofErr w:type="spellEnd"/>
      <w:r>
        <w:t xml:space="preserve"> органов, которые создают приравненные к нотариальным актам документы, при этом, не обладая достаточной степенью знаний в правоприменительной сфере. Здесь необходимо отметить, что есть позитивный момент: органы нотариального самоуправления проводят форматно-логический контроль внесенных сведений. Если проверка прошла успешно, информация заносится в реестр нотариальных действий единой информационной системы нотариата</w:t>
      </w:r>
      <w:r w:rsidR="00A47EBD">
        <w:t xml:space="preserve"> </w:t>
      </w:r>
      <w:r w:rsidR="00A47EBD" w:rsidRPr="00A47EBD">
        <w:t>[</w:t>
      </w:r>
      <w:r w:rsidR="002C505C">
        <w:t>10, с. 109-116</w:t>
      </w:r>
      <w:r w:rsidR="00A47EBD" w:rsidRPr="00A47EBD">
        <w:t>]</w:t>
      </w:r>
      <w:r w:rsidRPr="003B29F7">
        <w:t>.</w:t>
      </w:r>
      <w:r>
        <w:t xml:space="preserve"> </w:t>
      </w:r>
    </w:p>
    <w:p w:rsidR="001C620E" w:rsidRDefault="001C620E" w:rsidP="007D6869">
      <w:pPr>
        <w:spacing w:line="288" w:lineRule="auto"/>
      </w:pPr>
      <w:r>
        <w:t xml:space="preserve">На развитие нотариальной деятельности, в том числе на развитие </w:t>
      </w:r>
      <w:r w:rsidRPr="001E7308">
        <w:t xml:space="preserve">электронного </w:t>
      </w:r>
      <w:r>
        <w:t>(</w:t>
      </w:r>
      <w:r w:rsidRPr="001E7308">
        <w:t>цифрового</w:t>
      </w:r>
      <w:r>
        <w:t>)</w:t>
      </w:r>
      <w:r w:rsidRPr="001E7308">
        <w:t xml:space="preserve"> формата нотариальной деятельности</w:t>
      </w:r>
      <w:r>
        <w:t>, оказала влияние и</w:t>
      </w:r>
      <w:r w:rsidRPr="001E7308">
        <w:t xml:space="preserve"> пандеми</w:t>
      </w:r>
      <w:r>
        <w:t>я</w:t>
      </w:r>
      <w:r w:rsidRPr="001E7308">
        <w:t xml:space="preserve"> коронавирусной инфекции</w:t>
      </w:r>
      <w:r>
        <w:t xml:space="preserve"> (</w:t>
      </w:r>
      <w:r w:rsidRPr="001E7308">
        <w:t>COVID-19</w:t>
      </w:r>
      <w:r>
        <w:t>).</w:t>
      </w:r>
      <w:r w:rsidR="00A47EBD">
        <w:t xml:space="preserve"> </w:t>
      </w:r>
      <w:r>
        <w:t xml:space="preserve">Так, </w:t>
      </w:r>
      <w:r w:rsidRPr="00C66486">
        <w:t xml:space="preserve">А. </w:t>
      </w:r>
      <w:r>
        <w:t>Зотовой отмечается, что в</w:t>
      </w:r>
      <w:r w:rsidRPr="00F074FB">
        <w:t xml:space="preserve">аловые финансовые поступления нотариата </w:t>
      </w:r>
      <w:r>
        <w:t xml:space="preserve">в период пандемии </w:t>
      </w:r>
      <w:r w:rsidRPr="00F074FB">
        <w:t>от взимаемых та</w:t>
      </w:r>
      <w:r>
        <w:t>рифов упали более чем на 80%</w:t>
      </w:r>
      <w:r w:rsidRPr="00F074FB">
        <w:t xml:space="preserve">. Большая часть нотариальных контор </w:t>
      </w:r>
      <w:r>
        <w:t xml:space="preserve">была </w:t>
      </w:r>
      <w:r w:rsidRPr="00F074FB">
        <w:t xml:space="preserve">закрыта ввиду ограничительных мер, хотя эти нотариусы продолжают нести расходы на зарплату работникам, аренду и пр., а расходы действующих </w:t>
      </w:r>
      <w:r>
        <w:t>«</w:t>
      </w:r>
      <w:r w:rsidRPr="00F074FB">
        <w:t>дежурных</w:t>
      </w:r>
      <w:r>
        <w:t>»</w:t>
      </w:r>
      <w:r w:rsidRPr="00F074FB">
        <w:t xml:space="preserve"> нотариусов выросли. Им приход</w:t>
      </w:r>
      <w:r>
        <w:t>илось</w:t>
      </w:r>
      <w:r w:rsidRPr="00F074FB">
        <w:t xml:space="preserve"> в условиях дефицита и резкого роста цен приобретать оборудование и расходные материалы для дезинфекции помещ</w:t>
      </w:r>
      <w:r>
        <w:t>ений, маски, санитайзеры и т.д.</w:t>
      </w:r>
      <w:r w:rsidR="006720B1">
        <w:t xml:space="preserve"> </w:t>
      </w:r>
      <w:r w:rsidR="006720B1" w:rsidRPr="006720B1">
        <w:t>[</w:t>
      </w:r>
      <w:r w:rsidR="006720B1">
        <w:t>1</w:t>
      </w:r>
      <w:r w:rsidR="00A47EBD">
        <w:t>1</w:t>
      </w:r>
      <w:r w:rsidR="006720B1">
        <w:t>, с. 103-105</w:t>
      </w:r>
      <w:r w:rsidR="006720B1" w:rsidRPr="006720B1">
        <w:t>]</w:t>
      </w:r>
      <w:r>
        <w:t xml:space="preserve">. </w:t>
      </w:r>
    </w:p>
    <w:p w:rsidR="001C620E" w:rsidRDefault="001C620E" w:rsidP="007D6869">
      <w:pPr>
        <w:spacing w:line="288" w:lineRule="auto"/>
      </w:pPr>
      <w:r>
        <w:t xml:space="preserve">На сегодняшний день нотариат Российской Федерации находится на пути переустройства по аналогии с моделью «свободного нотариата </w:t>
      </w:r>
      <w:r>
        <w:lastRenderedPageBreak/>
        <w:t>латинского типа», представляющего собой форму организации нотариальной деятельности, которая предполагает передачу полномочий по удостоверению сделок и фактов лицам, действующим в качестве представителей «свободной» профессии. Кроме того, нельзя обойти вниманием и то обстоятельство, что Российская Федерация неуклонно стремится к сближению нотариальной системы с мировыми стандартами либерального нотариата, основанного на принципах независимости и беспристрастности. Стремление к созданию именно такой модели нотариата свидетельствует о следовании России в русле общемировых тенденций построения правовых механизмов защиты прав и свобод граждан и о признании демократической ценности и эффективности негосударственных форм такой защиты. Таким образом, возникнув в силу объективного исторического процесса, он формируется вместе с экономикой и торговлей страны, соответствующими государственными учреждениями, в первую очередь судебными установлениями, по особым, только ему свойственным закономерностям</w:t>
      </w:r>
      <w:r w:rsidR="00227E8C">
        <w:t xml:space="preserve"> </w:t>
      </w:r>
      <w:r w:rsidR="00227E8C" w:rsidRPr="00227E8C">
        <w:t>[</w:t>
      </w:r>
      <w:r w:rsidR="006720B1">
        <w:t>1</w:t>
      </w:r>
      <w:r w:rsidR="00A47EBD">
        <w:t>2</w:t>
      </w:r>
      <w:r w:rsidR="006720B1">
        <w:t>, с. 75-77</w:t>
      </w:r>
      <w:r w:rsidR="00227E8C" w:rsidRPr="00227E8C">
        <w:t>]</w:t>
      </w:r>
      <w:r>
        <w:t xml:space="preserve">. </w:t>
      </w:r>
    </w:p>
    <w:p w:rsidR="001C620E" w:rsidRDefault="001C620E" w:rsidP="007D6869">
      <w:pPr>
        <w:spacing w:line="288" w:lineRule="auto"/>
      </w:pPr>
      <w:r>
        <w:t xml:space="preserve">Несмотря на то, что история института нотариата имеет богатую историю, </w:t>
      </w:r>
      <w:r w:rsidRPr="002B29AD">
        <w:t>И. И. Короленко</w:t>
      </w:r>
      <w:r>
        <w:t xml:space="preserve"> и</w:t>
      </w:r>
      <w:r w:rsidRPr="002B29AD">
        <w:t xml:space="preserve"> М. Л. Айрапетян</w:t>
      </w:r>
      <w:r>
        <w:t xml:space="preserve"> со ссылкой на С. В. Кулакову, выделяется ряд проблем, которые отражаются на его развитии, основанные на нотариальной и судебной практике.</w:t>
      </w:r>
    </w:p>
    <w:p w:rsidR="001C620E" w:rsidRDefault="001C620E" w:rsidP="007D6869">
      <w:pPr>
        <w:spacing w:line="288" w:lineRule="auto"/>
      </w:pPr>
      <w:r>
        <w:t>Авторами отмечается, что деятельность нотариусов как в рамках превентивного правосудия при медиативных процедурах, так и в общей практике формирует необходимость включения в сферу профессиональной компетенции нотариуса знаний, умений и навыков в области медиации и конфликтологии. Специалисту необходимо учитывать, что конфликт не всегда проявляется в публичном (открытом) несогласии с позицией и выражается явной демонстрацией своих негативных чувств или иных поведенческих проявлений, показывающих наличие противостояния. Конфликт может также иметь пассивное выражение, быть скрытым во всех или отдельных своих аспектах.</w:t>
      </w:r>
      <w:r w:rsidR="00CB065B">
        <w:t xml:space="preserve"> </w:t>
      </w:r>
      <w:r>
        <w:t xml:space="preserve">Например, это относится к достаточно распространенным случаям, когда человек желает совершить тот или иной поступок, который входит в прямой или опосредованный конфликт с законодательством, и его стремление вступает в противоречие со страхом ожидаемого (возможного) наказания. Здесь острое противоречие существует, а открытого противодействия нет. Чаще всего конфликт, наблюдаемый в процессе нотариальной практики, выражается в поведении, прямо или косвенно направленном на нейтрализацию или устранение различного рода </w:t>
      </w:r>
      <w:r>
        <w:lastRenderedPageBreak/>
        <w:t>преград, и при изучении внутренних составляющих процесса всегда связан с причинением противной стороне материального, физического, морального или психологического ущерба. Данное поведение возможно как со стороны одного из клиентов, так и с обеих сторон</w:t>
      </w:r>
      <w:r w:rsidR="00404E7D">
        <w:t xml:space="preserve"> </w:t>
      </w:r>
      <w:r w:rsidR="00404E7D" w:rsidRPr="00404E7D">
        <w:t>[</w:t>
      </w:r>
      <w:r w:rsidR="00404E7D">
        <w:t>1</w:t>
      </w:r>
      <w:r w:rsidR="00A47EBD">
        <w:t>3</w:t>
      </w:r>
      <w:r w:rsidR="00404E7D">
        <w:t>, с. 9-11</w:t>
      </w:r>
      <w:r w:rsidR="00404E7D" w:rsidRPr="00404E7D">
        <w:t>]</w:t>
      </w:r>
      <w:r>
        <w:t xml:space="preserve">. </w:t>
      </w:r>
    </w:p>
    <w:p w:rsidR="001C620E" w:rsidRDefault="001C620E" w:rsidP="007D6869">
      <w:pPr>
        <w:spacing w:line="288" w:lineRule="auto"/>
      </w:pPr>
      <w:r>
        <w:t>Сравнительный анализ сходства нотариальных и правоохранительных органов позволяет сделать вывод о проблеме неполного применения нотариата в области правоохраны. Необходимо изучение подтверждений регистрации имущества, иначе это способствует росту криминальности. Также граждане часто сталкиваются с погрешностями нотариусов при регистрации покупки недвижимости и автотранспорта. Актуальна проблема и подделки документов. При ознакомлении с документами нотариус должен быть уверен в их подлинности и законности. В связи с современными технологиями подделка документов встречается все чаще, а различить ее от подлинника все сложнее. Поэтому, каждому нотариусу необходимо специальное оборудование для определения подлинности документов. Исследование достоверности документов является обязательным. Имеют место и проблемы, заключающиеся в профессионально-нравственной этике нотариусов</w:t>
      </w:r>
      <w:r w:rsidR="00404E7D">
        <w:t xml:space="preserve"> </w:t>
      </w:r>
      <w:r w:rsidR="00404E7D" w:rsidRPr="00404E7D">
        <w:t>[</w:t>
      </w:r>
      <w:r w:rsidR="00404E7D">
        <w:t>1</w:t>
      </w:r>
      <w:r w:rsidR="00A47EBD">
        <w:t>4</w:t>
      </w:r>
      <w:r w:rsidR="00404E7D">
        <w:t>, с. 115-119</w:t>
      </w:r>
      <w:r w:rsidR="00404E7D" w:rsidRPr="00404E7D">
        <w:t>]</w:t>
      </w:r>
      <w:r>
        <w:t xml:space="preserve">. </w:t>
      </w:r>
    </w:p>
    <w:p w:rsidR="001C620E" w:rsidRDefault="001C620E" w:rsidP="007D6869">
      <w:pPr>
        <w:spacing w:line="288" w:lineRule="auto"/>
      </w:pPr>
      <w:r>
        <w:t>Также среди проблем на современном этапе развития отмечается, что снижение эффективности нотариальной деятельности происходит из-за отсутствия сформированной цифровой среды или цифрового нотариата</w:t>
      </w:r>
      <w:r w:rsidR="00404E7D">
        <w:t xml:space="preserve"> </w:t>
      </w:r>
      <w:r w:rsidR="00404E7D" w:rsidRPr="00404E7D">
        <w:t>[</w:t>
      </w:r>
      <w:r w:rsidR="00404E7D">
        <w:t>1</w:t>
      </w:r>
      <w:r w:rsidR="00A47EBD">
        <w:t>5</w:t>
      </w:r>
      <w:r w:rsidR="00404E7D">
        <w:t>, с. 140-142</w:t>
      </w:r>
      <w:r w:rsidR="00404E7D" w:rsidRPr="00404E7D">
        <w:t>]</w:t>
      </w:r>
      <w:r>
        <w:t xml:space="preserve">. </w:t>
      </w:r>
    </w:p>
    <w:p w:rsidR="001C620E" w:rsidRDefault="001C620E" w:rsidP="007D6869">
      <w:pPr>
        <w:spacing w:line="288" w:lineRule="auto"/>
      </w:pPr>
      <w:r>
        <w:t>29 декабря 2020 г. вступило в силу большое количество норм Федерального закона от 27.12.19 №480-ФЗ «О внесении изменений в основы законодательства России о нотариате и отдельные законодательные акты РФ»</w:t>
      </w:r>
      <w:r w:rsidR="00404E7D">
        <w:t xml:space="preserve"> </w:t>
      </w:r>
      <w:r w:rsidR="00404E7D" w:rsidRPr="00404E7D">
        <w:t>[</w:t>
      </w:r>
      <w:r w:rsidR="00404E7D">
        <w:t>1</w:t>
      </w:r>
      <w:r w:rsidR="00A47EBD">
        <w:t>6</w:t>
      </w:r>
      <w:r w:rsidR="00404E7D" w:rsidRPr="00404E7D">
        <w:t>]</w:t>
      </w:r>
      <w:r>
        <w:t>, которые сообщество экспертов когда-то нарекало законом о цифровом нотариате</w:t>
      </w:r>
      <w:r w:rsidR="00665FD4">
        <w:t xml:space="preserve"> </w:t>
      </w:r>
      <w:r w:rsidR="00665FD4" w:rsidRPr="00404E7D">
        <w:t>[</w:t>
      </w:r>
      <w:r w:rsidR="00404E7D">
        <w:t>1</w:t>
      </w:r>
      <w:r w:rsidR="00A47EBD">
        <w:t>7</w:t>
      </w:r>
      <w:r w:rsidR="00404E7D">
        <w:t>, с. 100-102</w:t>
      </w:r>
      <w:r w:rsidR="00665FD4" w:rsidRPr="00404E7D">
        <w:t>]</w:t>
      </w:r>
      <w:r>
        <w:t xml:space="preserve">. </w:t>
      </w:r>
    </w:p>
    <w:p w:rsidR="001C620E" w:rsidRDefault="001C620E" w:rsidP="007D6869">
      <w:pPr>
        <w:spacing w:line="288" w:lineRule="auto"/>
      </w:pPr>
      <w:r>
        <w:t xml:space="preserve">Данным законом предусмотрены такие важные для законодательства РФ инструменты как: </w:t>
      </w:r>
    </w:p>
    <w:p w:rsidR="001C620E" w:rsidRDefault="001C620E" w:rsidP="007D6869">
      <w:pPr>
        <w:spacing w:line="288" w:lineRule="auto"/>
      </w:pPr>
      <w:r w:rsidRPr="00C773EF">
        <w:t xml:space="preserve">– </w:t>
      </w:r>
      <w:r>
        <w:t xml:space="preserve">машиночитаемая маркировка каждого нотариального документа (размещение QR-кода на соответствующем нотариальном документе для того, чтобы любое заинтересованное лицо в удобный момент времени могло, обратившись к единой информационной системе, убедиться в подлинности этого документа); </w:t>
      </w:r>
    </w:p>
    <w:p w:rsidR="001C620E" w:rsidRDefault="001C620E" w:rsidP="007D6869">
      <w:pPr>
        <w:spacing w:line="288" w:lineRule="auto"/>
      </w:pPr>
      <w:r w:rsidRPr="00C773EF">
        <w:t xml:space="preserve">– </w:t>
      </w:r>
      <w:r>
        <w:t xml:space="preserve">расширение спектра нотариальных действий, которые могут быть полностью совершены в электронном виде, без личного присутствия заинтересованного лица у нотариуса; </w:t>
      </w:r>
    </w:p>
    <w:p w:rsidR="001C620E" w:rsidRDefault="001C620E" w:rsidP="007D6869">
      <w:pPr>
        <w:spacing w:line="288" w:lineRule="auto"/>
      </w:pPr>
      <w:r w:rsidRPr="00C773EF">
        <w:lastRenderedPageBreak/>
        <w:t xml:space="preserve">– </w:t>
      </w:r>
      <w:r>
        <w:t xml:space="preserve">установление личности гражданина, его доверенного лица или представителя юридического лица посредством Единой биометрической системы (актуально при отсутствии документа, удостоверяющего личность гражданина, или при возникновении сомнений в личности гражданина, предъявившего такой документ); </w:t>
      </w:r>
    </w:p>
    <w:p w:rsidR="001C620E" w:rsidRDefault="001C620E" w:rsidP="007D6869">
      <w:pPr>
        <w:spacing w:line="288" w:lineRule="auto"/>
      </w:pPr>
      <w:r w:rsidRPr="00C773EF">
        <w:t xml:space="preserve">– </w:t>
      </w:r>
      <w:r>
        <w:t xml:space="preserve">удостоверение равнозначности электронного документа, изготовленного нотариусом в ином формате (перевод электронного документа из одного формата в другой будет осуществляться Единой информационной системой). Стоит отметить, что равнозначный документ должен быть изготовлен нотариусом при помощи изменения формата, представленного физическим или юридическим лицом электронного документа и иметь аналогичную юридическую силу; </w:t>
      </w:r>
    </w:p>
    <w:p w:rsidR="001C620E" w:rsidRDefault="001C620E" w:rsidP="007D6869">
      <w:pPr>
        <w:spacing w:line="288" w:lineRule="auto"/>
      </w:pPr>
      <w:r w:rsidRPr="00C773EF">
        <w:t xml:space="preserve">– </w:t>
      </w:r>
      <w:r>
        <w:t>получение сведений об открытии наследственного дела через сеть Интернет.</w:t>
      </w:r>
    </w:p>
    <w:p w:rsidR="001C620E" w:rsidRDefault="001C620E" w:rsidP="007D6869">
      <w:pPr>
        <w:spacing w:line="288" w:lineRule="auto"/>
      </w:pPr>
      <w:r>
        <w:t xml:space="preserve">Кроме того, в 2021 году вступили в силу изменения в процедуре нотариальных действий. Изменения носят антикоррупционный характер и должны препятствовать попыткам отмывания нелегальных доходов. Изменения коснулись вида и принципов оформления нотариальных документов. Все нотариальные акты, зафиксированные на бумажном носителе, обязаны иметь уникальный QR-код, позволяющий проверить документ и убедиться в его достоверности. Так, сейчас можно получить услуги нотариата в режиме онлайн. Вводятся два новых формата: удаленное совершение нотариальных действий и дистанционное удостоверение сделок. Первый формат позволяет получить нотариальное заверение в случаях, когда нотариусу не нужно проверять свободу волеизъявления клиента. Такая норма распространяется сразу на семь нотариальных действий: обеспечение доказательств в виде осмотра информации в сети интернет, принятие в депозит нотариуса безналичных денежных средств, совершение исполнительной надписи, принятие на хранение электронного документа, получение выписки из Реестра уведомлений о залоге движимого имущества, свидетельствование верности перевода, передача электронных документов другим физическим или юридическим лицам. Второй формат позволяет одновременно заверить сделку несколькими нотариусами, такой вариант оформления сделки актуален, когда стороны договора находятся далеко друг от друга - к примеру, в разных субъектах РФ. Доступны также нотариальные действия по удостоверению равнозначности электронного документа </w:t>
      </w:r>
      <w:r>
        <w:lastRenderedPageBreak/>
        <w:t>бумажному и наоборот. Такая возможность позволяет доставить документ в любую точку страны, не прибегая к услугам почты</w:t>
      </w:r>
      <w:r w:rsidR="00665FD4">
        <w:t xml:space="preserve"> </w:t>
      </w:r>
      <w:r w:rsidR="00665FD4" w:rsidRPr="00665FD4">
        <w:t>[</w:t>
      </w:r>
      <w:r w:rsidR="009466C4">
        <w:t>1</w:t>
      </w:r>
      <w:r w:rsidR="00A47EBD">
        <w:t>8</w:t>
      </w:r>
      <w:r w:rsidR="00665FD4">
        <w:t>, с. 75-77</w:t>
      </w:r>
      <w:r w:rsidR="00665FD4" w:rsidRPr="00665FD4">
        <w:t>]</w:t>
      </w:r>
      <w:r>
        <w:t xml:space="preserve">. </w:t>
      </w:r>
    </w:p>
    <w:p w:rsidR="001C620E" w:rsidRDefault="001C620E" w:rsidP="007D6869">
      <w:pPr>
        <w:spacing w:line="288" w:lineRule="auto"/>
      </w:pPr>
      <w:r>
        <w:t>Еще одним огромным плюсом является старт программы Федеральной нотариальной палаты, которая позволяет быстро получать информацию о наследстве. Поиск ведется в разделе «Реестр наследственных дел», в который необходимо ввести данные о наследодателе. После этого пользователь получает сообщение, открыто ли дело о наследстве, и к какому нотариусу следует обратиться</w:t>
      </w:r>
      <w:r w:rsidR="00665FD4">
        <w:t xml:space="preserve"> </w:t>
      </w:r>
      <w:r w:rsidR="00665FD4" w:rsidRPr="00665FD4">
        <w:t>[</w:t>
      </w:r>
      <w:r w:rsidR="00A47EBD">
        <w:t>19</w:t>
      </w:r>
      <w:r w:rsidR="00665FD4">
        <w:t>, с. 92-97</w:t>
      </w:r>
      <w:r w:rsidR="00665FD4" w:rsidRPr="00665FD4">
        <w:t>]</w:t>
      </w:r>
      <w:r>
        <w:t xml:space="preserve">. </w:t>
      </w:r>
    </w:p>
    <w:p w:rsidR="001C620E" w:rsidRDefault="001C620E" w:rsidP="007D6869">
      <w:pPr>
        <w:spacing w:line="288" w:lineRule="auto"/>
      </w:pPr>
      <w:r>
        <w:t xml:space="preserve">Среди тенденций развития следует отметить, широко обсуждаемый проект Федерального закона </w:t>
      </w:r>
      <w:r w:rsidRPr="006620CD">
        <w:t>№398234-6</w:t>
      </w:r>
      <w:r>
        <w:t xml:space="preserve"> «</w:t>
      </w:r>
      <w:r w:rsidRPr="00223EEC">
        <w:t>О нотариате и нотариальной деятельности и о внесении изменений в отдельные законодательные акты Российской Федерации</w:t>
      </w:r>
      <w:r>
        <w:t>»</w:t>
      </w:r>
      <w:r w:rsidR="00665FD4">
        <w:t xml:space="preserve"> </w:t>
      </w:r>
      <w:r w:rsidR="00665FD4" w:rsidRPr="00665FD4">
        <w:t>[</w:t>
      </w:r>
      <w:r w:rsidR="00665FD4">
        <w:t>2</w:t>
      </w:r>
      <w:r w:rsidR="00A47EBD">
        <w:t>0</w:t>
      </w:r>
      <w:r w:rsidR="00665FD4" w:rsidRPr="00665FD4">
        <w:t>]</w:t>
      </w:r>
      <w:r>
        <w:t xml:space="preserve">, который содержит положения, выработанные юридической наукой, предопределяя последние законодательные нововведения, и восполняет пробелы действующего правового регулирования. </w:t>
      </w:r>
    </w:p>
    <w:p w:rsidR="001C620E" w:rsidRDefault="001C620E" w:rsidP="007D6869">
      <w:pPr>
        <w:spacing w:line="288" w:lineRule="auto"/>
      </w:pPr>
      <w:r>
        <w:t>Так, согласно законопроекту но</w:t>
      </w:r>
      <w:r w:rsidRPr="00221943">
        <w:t>тариусы в России будут только частными</w:t>
      </w:r>
      <w:r>
        <w:t xml:space="preserve">, планируется ввести новые требования к кандидатам на соответствующую вакансию, а дисциплинарную ответственность частных нотариусов урегулировать на уровне федерального законодательства. Кроме того, авторы Законопроекта разработали многоступенчатую систему страхования профессиональной ответственности нотариусов. </w:t>
      </w:r>
    </w:p>
    <w:p w:rsidR="001C620E" w:rsidRDefault="001C620E" w:rsidP="007D6869">
      <w:pPr>
        <w:spacing w:line="288" w:lineRule="auto"/>
      </w:pPr>
      <w:r>
        <w:t>Цель разработки законопроекта - замена Основ законодательства РФ о нотариате (далее - Основы нотариата), принятых в 1993 г.</w:t>
      </w:r>
    </w:p>
    <w:p w:rsidR="001C620E" w:rsidRDefault="001C620E" w:rsidP="007D6869">
      <w:pPr>
        <w:spacing w:line="288" w:lineRule="auto"/>
      </w:pPr>
      <w:r>
        <w:t>О том, что реформа нотариата назрела, свидетельствует то, что анализируемый законопроект не единственный. Недавно прошло общественное обсуждение проекта Федерального закона «О нотариате и нотариальной деятельности в Российской Федерации» в части совершенствования системы оплаты нотариальных действий</w:t>
      </w:r>
      <w:r w:rsidR="00665FD4">
        <w:t xml:space="preserve"> </w:t>
      </w:r>
      <w:r w:rsidR="00665FD4" w:rsidRPr="00665FD4">
        <w:t>[</w:t>
      </w:r>
      <w:r w:rsidR="00665FD4">
        <w:t>2</w:t>
      </w:r>
      <w:r w:rsidR="00A47EBD">
        <w:t>1</w:t>
      </w:r>
      <w:r w:rsidR="00665FD4" w:rsidRPr="00665FD4">
        <w:t>]</w:t>
      </w:r>
      <w:r>
        <w:t xml:space="preserve">. </w:t>
      </w:r>
    </w:p>
    <w:p w:rsidR="001C620E" w:rsidRDefault="001C620E" w:rsidP="007D6869">
      <w:pPr>
        <w:spacing w:line="288" w:lineRule="auto"/>
      </w:pPr>
      <w:r>
        <w:t>Вместе с тем, среди самых последних реализованных тенденций развития следует отметить изменения</w:t>
      </w:r>
      <w:r w:rsidRPr="00521CE1">
        <w:t xml:space="preserve"> </w:t>
      </w:r>
      <w:r>
        <w:t>в законодательство, регулирующее нотариальную деятельность, произошедшие в результате принятия федеральных законов в 2022 году.</w:t>
      </w:r>
    </w:p>
    <w:p w:rsidR="001C620E" w:rsidRDefault="001C620E" w:rsidP="007D6869">
      <w:pPr>
        <w:spacing w:line="288" w:lineRule="auto"/>
      </w:pPr>
      <w:r>
        <w:t xml:space="preserve">Так, 14 июля 2022 г. Федеральным законом от 14.07.2022 N 339-ФЗ «О внесении изменений в отдельные законодательные акты Российской Федерации» был произведен ряд изменений, в результате которых был урегулирован порядок хранения и использования нотариальных документов. Введены понятия «нотариальные документы», «нотариальный архив», даны </w:t>
      </w:r>
      <w:r>
        <w:lastRenderedPageBreak/>
        <w:t>определения постоянному и временному хранению нотариальных документов</w:t>
      </w:r>
      <w:r w:rsidR="005C5FA1">
        <w:t xml:space="preserve"> </w:t>
      </w:r>
      <w:r w:rsidR="005C5FA1" w:rsidRPr="005C5FA1">
        <w:t>[</w:t>
      </w:r>
      <w:r w:rsidR="005C5FA1">
        <w:t>2</w:t>
      </w:r>
      <w:r w:rsidR="00A47EBD">
        <w:t>2</w:t>
      </w:r>
      <w:r w:rsidR="005C5FA1" w:rsidRPr="005C5FA1">
        <w:t>]</w:t>
      </w:r>
      <w:r>
        <w:t>.</w:t>
      </w:r>
    </w:p>
    <w:p w:rsidR="001C620E" w:rsidRDefault="001C620E" w:rsidP="007D6869">
      <w:pPr>
        <w:spacing w:line="288" w:lineRule="auto"/>
      </w:pPr>
      <w:r>
        <w:t xml:space="preserve">Кроме того, данным законом был регламентирован порядок архивного хранения и использования нотариальных документов. Для передачи нотариальных документов в электронной форме, электронных образов нотариальных документов, созданных на бумажном носителе, в ЕИС нотариата нотариус использует усиленную квалифицированную электронную подпись. </w:t>
      </w:r>
    </w:p>
    <w:p w:rsidR="001C620E" w:rsidRDefault="001C620E" w:rsidP="007D6869">
      <w:pPr>
        <w:spacing w:line="288" w:lineRule="auto"/>
      </w:pPr>
      <w:r>
        <w:t>Расширяется перечень сведений, которые должно содержать распоряжение об отмене доверенности. Предусматривается возможность направления заявителем сведений об отмене доверенности для внесения в реестр распоряжений об отмене доверенностей посредством единого портала государственных и муниципальных услуг. Должностные лица местного самоуправления наделены правом выдавать дубликаты документов, выражающих содержание нотариально удостоверенных сделок.</w:t>
      </w:r>
    </w:p>
    <w:p w:rsidR="001C620E" w:rsidRDefault="001C620E" w:rsidP="007D6869">
      <w:pPr>
        <w:spacing w:line="288" w:lineRule="auto"/>
      </w:pPr>
      <w:r w:rsidRPr="00BB274A">
        <w:t xml:space="preserve">Ряд изменений </w:t>
      </w:r>
      <w:r>
        <w:t xml:space="preserve">был </w:t>
      </w:r>
      <w:r w:rsidRPr="00BB274A">
        <w:t>внесен</w:t>
      </w:r>
      <w:r>
        <w:t xml:space="preserve"> и</w:t>
      </w:r>
      <w:r w:rsidRPr="00BB274A">
        <w:t xml:space="preserve"> в Закон об архивном деле</w:t>
      </w:r>
      <w:r>
        <w:t>, в результате чего обновлены правила нотариального делопроизводства, вводятся правила организации хранения, комплектования, учета и использования нотариальных документов, вступает в силу порядок хранения нотариальных документов в электронной форме, утверждена типовая номенклатура дел нотариуса. Скорректированы отдельные подзаконные акты</w:t>
      </w:r>
      <w:r w:rsidR="005C5FA1">
        <w:t xml:space="preserve"> </w:t>
      </w:r>
      <w:r w:rsidR="005C5FA1" w:rsidRPr="005C5FA1">
        <w:t>[</w:t>
      </w:r>
      <w:r w:rsidR="005C5FA1">
        <w:t>2</w:t>
      </w:r>
      <w:r w:rsidR="00A47EBD">
        <w:t>3</w:t>
      </w:r>
      <w:r w:rsidR="005C5FA1" w:rsidRPr="005C5FA1">
        <w:t>]</w:t>
      </w:r>
      <w:r>
        <w:t>.</w:t>
      </w:r>
    </w:p>
    <w:p w:rsidR="001C620E" w:rsidRDefault="001C620E" w:rsidP="007D6869">
      <w:pPr>
        <w:spacing w:line="288" w:lineRule="auto"/>
      </w:pPr>
      <w:r>
        <w:t>Особо следует отметить, что был у</w:t>
      </w:r>
      <w:r w:rsidRPr="00BB274A">
        <w:t>точн</w:t>
      </w:r>
      <w:r>
        <w:t>ен</w:t>
      </w:r>
      <w:r w:rsidRPr="00BB274A">
        <w:t xml:space="preserve"> порядок использования усиленной квалифицированной электронной подписи при участии в правоотношениях юридических лиц, должностных лиц государственных органов, органов местного самоуправления, их подведом</w:t>
      </w:r>
      <w:r>
        <w:t>ственных организаций, а также индивидуальных предпринимателей.</w:t>
      </w:r>
    </w:p>
    <w:p w:rsidR="001C620E" w:rsidRDefault="001C620E" w:rsidP="007D6869">
      <w:pPr>
        <w:spacing w:line="288" w:lineRule="auto"/>
      </w:pPr>
      <w:r w:rsidRPr="009250AD">
        <w:t>Также установлено, что Федеральная нотариальная палата учреждает не более одного юридического лица в целях осуществления функций удостоверяющего центра. При этом Федеральная нотариальная палата несет солидарную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w:t>
      </w:r>
      <w:r>
        <w:t xml:space="preserve"> </w:t>
      </w:r>
    </w:p>
    <w:p w:rsidR="001C620E" w:rsidRPr="005C5FA1" w:rsidRDefault="001C620E" w:rsidP="007D6869">
      <w:pPr>
        <w:spacing w:line="288" w:lineRule="auto"/>
      </w:pPr>
      <w:r>
        <w:t>Среди самых последних тенденций развития также следует отметить изменения,</w:t>
      </w:r>
      <w:r w:rsidRPr="00521CE1">
        <w:t xml:space="preserve"> </w:t>
      </w:r>
      <w:r>
        <w:t>произошедшие в результате принятия Федерального</w:t>
      </w:r>
      <w:r w:rsidRPr="00C33F77">
        <w:t xml:space="preserve"> закон</w:t>
      </w:r>
      <w:r>
        <w:t>а 29 декабря 2022 г., которым</w:t>
      </w:r>
      <w:r w:rsidRPr="008523EA">
        <w:t xml:space="preserve"> </w:t>
      </w:r>
      <w:r>
        <w:t>были внесены изменения в</w:t>
      </w:r>
      <w:r w:rsidRPr="00C33F77">
        <w:t xml:space="preserve"> Основы </w:t>
      </w:r>
      <w:r w:rsidRPr="00C33F77">
        <w:lastRenderedPageBreak/>
        <w:t>законодательства Российской Федерации о нотар</w:t>
      </w:r>
      <w:r>
        <w:t xml:space="preserve">иате, которые, впрочем, начинают свое действие только с </w:t>
      </w:r>
      <w:r w:rsidRPr="005E1E69">
        <w:t>1</w:t>
      </w:r>
      <w:r>
        <w:t xml:space="preserve"> октября </w:t>
      </w:r>
      <w:r w:rsidRPr="005E1E69">
        <w:t>2023</w:t>
      </w:r>
      <w:r>
        <w:t xml:space="preserve"> г</w:t>
      </w:r>
      <w:r w:rsidRPr="005E1E69">
        <w:t>.</w:t>
      </w:r>
      <w:r w:rsidR="005C5FA1">
        <w:t xml:space="preserve"> </w:t>
      </w:r>
      <w:r w:rsidR="005C5FA1" w:rsidRPr="005C5FA1">
        <w:t>[</w:t>
      </w:r>
      <w:r w:rsidR="005C5FA1">
        <w:t>2</w:t>
      </w:r>
      <w:r w:rsidR="00A47EBD">
        <w:t>4</w:t>
      </w:r>
      <w:r w:rsidR="005C5FA1" w:rsidRPr="005C5FA1">
        <w:t>]</w:t>
      </w:r>
      <w:r w:rsidR="005C5FA1">
        <w:t>.</w:t>
      </w:r>
    </w:p>
    <w:p w:rsidR="001C620E" w:rsidRDefault="001C620E" w:rsidP="007D6869">
      <w:pPr>
        <w:spacing w:line="288" w:lineRule="auto"/>
      </w:pPr>
      <w:r>
        <w:t>Анализ указанных изменений свидетельствует, что в результате была усовершенствована система оплаты нотариальных действий. Так, вместо платы за оказание нотариусами услуг правового и технического характера устанавливается региональный тариф. В свою очередь, вместо нотариального тарифа устанавливается федеральный тариф. Предусматривается, что за совершение нотариальных действий нотариус, занимающийся частной практикой, взимает единый нотариальный тариф, включающий федеральный и региональный тарифы. Устанавливаются требования к размерам тарифов. В формуле расчета экономически обоснованного предельного размера регионального тарифа подлежит учету, в частности, величина прожиточного минимума на душу населения в субъекте РФ.</w:t>
      </w:r>
    </w:p>
    <w:p w:rsidR="001C620E" w:rsidRDefault="001C620E" w:rsidP="007D6869">
      <w:pPr>
        <w:spacing w:line="288" w:lineRule="auto"/>
      </w:pPr>
      <w:r>
        <w:t>Также законом в обязанности нотариуса при совершении нотариальных действий включены правовой анализ представленных документов, проектов документов, полученной информации, консультирование по вопросам применения норм законодательства, изготовление документов, копий документов, скан-образов документов, отображений на бумажном носителе образов электронных документов и информации, полученной, в том числе в электронной форме и др.</w:t>
      </w:r>
      <w:r w:rsidR="005C5FA1">
        <w:t xml:space="preserve"> </w:t>
      </w:r>
      <w:r w:rsidR="005C5FA1" w:rsidRPr="005C5FA1">
        <w:t>[</w:t>
      </w:r>
      <w:r w:rsidR="005C5FA1">
        <w:t>2</w:t>
      </w:r>
      <w:r w:rsidR="00A47EBD">
        <w:t>5</w:t>
      </w:r>
      <w:r w:rsidR="005C5FA1" w:rsidRPr="005C5FA1">
        <w:t>]</w:t>
      </w:r>
      <w:r w:rsidR="005C5FA1">
        <w:t>.</w:t>
      </w:r>
      <w:r>
        <w:t xml:space="preserve"> </w:t>
      </w:r>
    </w:p>
    <w:p w:rsidR="001C620E" w:rsidRDefault="001C620E" w:rsidP="007D6869">
      <w:pPr>
        <w:spacing w:line="288" w:lineRule="auto"/>
      </w:pPr>
      <w:r>
        <w:t xml:space="preserve">Полагаем, что ряд выше обозначенных законопроектами изменений, являются вполне реалистичными и целесообразными. В частности, считаем, что полное введение частной нотариальной практики будет способствовать созданию единой централизованной системы. </w:t>
      </w:r>
    </w:p>
    <w:p w:rsidR="001C620E" w:rsidRDefault="001C620E" w:rsidP="007D6869">
      <w:pPr>
        <w:spacing w:line="288" w:lineRule="auto"/>
      </w:pPr>
      <w:r>
        <w:t xml:space="preserve">Возможные опасения вследствие упразднения государственного сектора не основательны, так как, как выше указывалось, статистические данные за 2021 г. показывают (за 2022 данных еще нет), что на конец отчетного периода </w:t>
      </w:r>
      <w:r w:rsidRPr="006867BD">
        <w:t>работающих в государственных нотариальных конторах</w:t>
      </w:r>
      <w:r>
        <w:t xml:space="preserve"> должностей нотариус отсутствуют, когда </w:t>
      </w:r>
      <w:r w:rsidRPr="004104C2">
        <w:t>занимающихся частной практикой</w:t>
      </w:r>
      <w:r>
        <w:t xml:space="preserve"> составляют </w:t>
      </w:r>
      <w:r w:rsidRPr="004104C2">
        <w:t>8039</w:t>
      </w:r>
      <w:r>
        <w:t xml:space="preserve"> должностей нотариуса.</w:t>
      </w:r>
    </w:p>
    <w:p w:rsidR="00E35C9D" w:rsidRDefault="00E35C9D" w:rsidP="007D6869">
      <w:pPr>
        <w:spacing w:line="288" w:lineRule="auto"/>
      </w:pPr>
    </w:p>
    <w:p w:rsidR="00E6430B" w:rsidRPr="00F33CA9" w:rsidRDefault="00E6430B" w:rsidP="007D6869">
      <w:pPr>
        <w:spacing w:line="288" w:lineRule="auto"/>
        <w:rPr>
          <w:b/>
        </w:rPr>
      </w:pPr>
      <w:r w:rsidRPr="00F33CA9">
        <w:rPr>
          <w:b/>
        </w:rPr>
        <w:t>Выводы.</w:t>
      </w:r>
    </w:p>
    <w:p w:rsidR="00E6430B" w:rsidRDefault="00E6430B" w:rsidP="007D6869">
      <w:pPr>
        <w:spacing w:line="288" w:lineRule="auto"/>
      </w:pPr>
      <w:r>
        <w:t xml:space="preserve">Таким образом, подводя общие итоги, проведенного научного исследования </w:t>
      </w:r>
      <w:r w:rsidRPr="00FE44EC">
        <w:t>ретроспектив</w:t>
      </w:r>
      <w:r>
        <w:t>ы</w:t>
      </w:r>
      <w:r w:rsidRPr="00FE44EC">
        <w:t xml:space="preserve"> и основны</w:t>
      </w:r>
      <w:r>
        <w:t>х</w:t>
      </w:r>
      <w:r w:rsidRPr="00FE44EC">
        <w:t xml:space="preserve"> тенденци</w:t>
      </w:r>
      <w:r>
        <w:t>й</w:t>
      </w:r>
      <w:r w:rsidRPr="00FE44EC">
        <w:t xml:space="preserve"> развития</w:t>
      </w:r>
      <w:r>
        <w:t xml:space="preserve"> нотариата</w:t>
      </w:r>
      <w:r w:rsidRPr="00FE44EC">
        <w:t xml:space="preserve"> на современном этапе</w:t>
      </w:r>
      <w:r>
        <w:t xml:space="preserve">, следует резюмировать следующие заключительные положения. </w:t>
      </w:r>
    </w:p>
    <w:p w:rsidR="00E6430B" w:rsidRDefault="00E6430B" w:rsidP="007D6869">
      <w:pPr>
        <w:spacing w:line="288" w:lineRule="auto"/>
      </w:pPr>
      <w:r>
        <w:lastRenderedPageBreak/>
        <w:t xml:space="preserve">История российского нотариата восходит корнями к римскому частному праву, которое является прообразом современного латинского нотариата. На сегодняшний день эта модель является основой функционирования систем нотариата в государствах практически на всех континентах. </w:t>
      </w:r>
    </w:p>
    <w:p w:rsidR="00E6430B" w:rsidRDefault="00E6430B" w:rsidP="007D6869">
      <w:pPr>
        <w:spacing w:line="288" w:lineRule="auto"/>
      </w:pPr>
      <w:r>
        <w:t xml:space="preserve">Нотариат в России, прежде чем стать значимым, востребованным и авторитетным, играющим важную роль в укреплении правовых основ гражданского оборота в стране и повышении правовой культуры населения, прошел длительный и сложный путь своего развития от писцов до высококвалифицированных юристов. </w:t>
      </w:r>
    </w:p>
    <w:p w:rsidR="00E6430B" w:rsidRDefault="00E6430B" w:rsidP="007D6869">
      <w:pPr>
        <w:spacing w:line="288" w:lineRule="auto"/>
      </w:pPr>
      <w:r>
        <w:t xml:space="preserve">В этой связи, наиболее актуальными проблемами нотариальной деятельности в России являются: </w:t>
      </w:r>
    </w:p>
    <w:p w:rsidR="00E6430B" w:rsidRDefault="00E6430B" w:rsidP="007D6869">
      <w:pPr>
        <w:spacing w:line="288" w:lineRule="auto"/>
      </w:pPr>
      <w:r w:rsidRPr="00C773EF">
        <w:t xml:space="preserve">– </w:t>
      </w:r>
      <w:r>
        <w:t xml:space="preserve">проблематика целостности системы нотариата; </w:t>
      </w:r>
    </w:p>
    <w:p w:rsidR="00E6430B" w:rsidRDefault="00E6430B" w:rsidP="007D6869">
      <w:pPr>
        <w:spacing w:line="288" w:lineRule="auto"/>
      </w:pPr>
      <w:r w:rsidRPr="00C773EF">
        <w:t xml:space="preserve">– </w:t>
      </w:r>
      <w:r>
        <w:t xml:space="preserve">проблематика взаимозависимости нотариальных и правоохранительных органов; </w:t>
      </w:r>
    </w:p>
    <w:p w:rsidR="00E6430B" w:rsidRDefault="00E6430B" w:rsidP="007D6869">
      <w:pPr>
        <w:spacing w:line="288" w:lineRule="auto"/>
      </w:pPr>
      <w:r w:rsidRPr="00C773EF">
        <w:t xml:space="preserve">– </w:t>
      </w:r>
      <w:r>
        <w:t xml:space="preserve">проблематика некомпетентности некоторых нотариусов; </w:t>
      </w:r>
    </w:p>
    <w:p w:rsidR="00E6430B" w:rsidRDefault="00E6430B" w:rsidP="007D6869">
      <w:pPr>
        <w:spacing w:line="288" w:lineRule="auto"/>
      </w:pPr>
      <w:r w:rsidRPr="00C773EF">
        <w:t xml:space="preserve">– </w:t>
      </w:r>
      <w:r>
        <w:t xml:space="preserve">проблематика проверки достоверности подлинности документов; </w:t>
      </w:r>
    </w:p>
    <w:p w:rsidR="00E6430B" w:rsidRDefault="00E6430B" w:rsidP="007D6869">
      <w:pPr>
        <w:spacing w:line="288" w:lineRule="auto"/>
      </w:pPr>
      <w:r w:rsidRPr="00C773EF">
        <w:t xml:space="preserve">– </w:t>
      </w:r>
      <w:r>
        <w:t xml:space="preserve">проблематика соответствия нотариуса профессионально-этическим критериям и др. </w:t>
      </w:r>
    </w:p>
    <w:p w:rsidR="00E6430B" w:rsidRDefault="00E6430B" w:rsidP="007D6869">
      <w:pPr>
        <w:spacing w:line="288" w:lineRule="auto"/>
      </w:pPr>
      <w:r>
        <w:t xml:space="preserve">Анонсированный целый ряд законодательных нововведений, определяющих тенденции развития исследуемого органа </w:t>
      </w:r>
      <w:r w:rsidRPr="0003769F">
        <w:t>территориальн</w:t>
      </w:r>
      <w:r>
        <w:t>ой</w:t>
      </w:r>
      <w:r w:rsidRPr="0003769F">
        <w:t xml:space="preserve"> организаци</w:t>
      </w:r>
      <w:r>
        <w:t>и</w:t>
      </w:r>
      <w:r w:rsidRPr="0003769F">
        <w:t xml:space="preserve"> публичной власти</w:t>
      </w:r>
      <w:r>
        <w:t xml:space="preserve"> говорят о высокой актуальности и востребованности общества и государства на развитие нотариата и нотариальной деятельности как таковой. </w:t>
      </w:r>
    </w:p>
    <w:p w:rsidR="00E6430B" w:rsidRDefault="00E6430B" w:rsidP="007D6869">
      <w:pPr>
        <w:spacing w:line="288" w:lineRule="auto"/>
      </w:pPr>
      <w:r>
        <w:t>Вместе с тем, до сих пор правовая действительность свидетельствует о том, что ни законодатель, ни научное сообщество однозначно не определились в решении такого краеугольного вопроса нотариальной деятельности как собственно компетенция нотариуса.</w:t>
      </w:r>
    </w:p>
    <w:p w:rsidR="00E6430B" w:rsidRDefault="00E6430B" w:rsidP="007D6869">
      <w:pPr>
        <w:spacing w:line="288" w:lineRule="auto"/>
      </w:pPr>
      <w:r>
        <w:t>При этом особенно острым, вызывающим многочисленные дискуссии, остается вопрос о возможности введения обязательной нотариальной формы удостоверения сделок с недвижимостью. Решение указанных вопросов зависит в первую очередь от выбора законодателем конкретной модели нотариата и ее внедрения в российскую правовую систему.</w:t>
      </w:r>
    </w:p>
    <w:p w:rsidR="00E6430B" w:rsidRDefault="00E6430B" w:rsidP="007D6869">
      <w:pPr>
        <w:spacing w:line="288" w:lineRule="auto"/>
      </w:pPr>
      <w:r>
        <w:t xml:space="preserve">В этой связи, полагаем необходимым реализацию ряда законодательных инициатив, которые до сих пор еще не реализованы, но при принятии которых, будут способствовать эффективной нотариальной деятельности. В частности требуется принятие нового Федерального Закона </w:t>
      </w:r>
      <w:r>
        <w:lastRenderedPageBreak/>
        <w:t>«</w:t>
      </w:r>
      <w:r w:rsidRPr="009573DF">
        <w:t>О нотариате и нотариальной деятельности</w:t>
      </w:r>
      <w:r>
        <w:t>», который должен вобрать в себя все последние нововведения, а также те положения, являющиеся предметом обсуждения, как в научной среде, так, и включены в законопроекты:</w:t>
      </w:r>
    </w:p>
    <w:p w:rsidR="00E6430B" w:rsidRDefault="00E6430B" w:rsidP="007D6869">
      <w:pPr>
        <w:spacing w:line="288" w:lineRule="auto"/>
      </w:pPr>
      <w:r>
        <w:t xml:space="preserve">1) создание единой централизованной системы нотариата в России в виде только частных нотариусов, а проблему с доступом населения к услугам нотариуса в регионах, где самоокупаемость частных себя не оправдывает, разрешить финансированием деятельности нотариусов, работающих в данных областях, Федеральной нотариальной палатой, в том числе путем оплаты палатой выезды в эти области нотариусов, работающих в других нотариальных округах; </w:t>
      </w:r>
    </w:p>
    <w:p w:rsidR="00E6430B" w:rsidRDefault="00E6430B" w:rsidP="007D6869">
      <w:pPr>
        <w:spacing w:line="288" w:lineRule="auto"/>
      </w:pPr>
      <w:r>
        <w:t xml:space="preserve">2) ужесточение требований к кандидатам в нотариусы: ввести возрастные ограничения (статус нотариуса вправе будут приобрести лица в возрасте от 25 до 65 лет; обязательный не менее чем трехлетний стаж работы по юридической специальности; срок стажировки, необходимый для приобретения статуса нотариуса, установить в один год без права его сокращения; на занятие вакансии нотариуса проводить конкурс, состоящий из квалификационного экзамена и собеседования. </w:t>
      </w:r>
    </w:p>
    <w:p w:rsidR="00E6430B" w:rsidRDefault="00E6430B" w:rsidP="007D6869">
      <w:pPr>
        <w:spacing w:line="288" w:lineRule="auto"/>
      </w:pPr>
      <w:r>
        <w:t>3) установление повышенной ответственности нотариусов путем страхования за действия и бездействия, а также за вред, причиненный его сотрудниками или лицами, его заменяющими, в виде возмещения убытков и компенсации морального вреда. Если страховой суммы будет недостаточно для покрытия ущерба, потерпевший должен получить остаток причитающегося ему возмещения у страховщика, с которым региональная нотариальная палата в обязательном порядке заключила договор коллективного страхования ответственности;</w:t>
      </w:r>
    </w:p>
    <w:p w:rsidR="00E6430B" w:rsidRDefault="00E6430B" w:rsidP="007D6869">
      <w:pPr>
        <w:spacing w:line="288" w:lineRule="auto"/>
      </w:pPr>
      <w:r>
        <w:t>4) установление института дисциплинарной</w:t>
      </w:r>
      <w:r w:rsidRPr="000725AC">
        <w:t xml:space="preserve"> ответственност</w:t>
      </w:r>
      <w:r>
        <w:t xml:space="preserve">и частных нотариусов посредством закрепления ее на </w:t>
      </w:r>
      <w:r w:rsidRPr="004E24F1">
        <w:t>федерально</w:t>
      </w:r>
      <w:r>
        <w:t xml:space="preserve">м </w:t>
      </w:r>
      <w:r w:rsidRPr="004E24F1">
        <w:t>законодател</w:t>
      </w:r>
      <w:r>
        <w:t xml:space="preserve">ьном </w:t>
      </w:r>
      <w:r w:rsidRPr="004E24F1">
        <w:t>уровне</w:t>
      </w:r>
      <w:r>
        <w:t>;</w:t>
      </w:r>
    </w:p>
    <w:p w:rsidR="00E6430B" w:rsidRDefault="00E6430B" w:rsidP="007D6869">
      <w:pPr>
        <w:spacing w:line="288" w:lineRule="auto"/>
      </w:pPr>
      <w:r>
        <w:t xml:space="preserve">5) введение обязанности произвести нотариальные действия, даже если клиент отказывается от услуг правового и технического характера, что должно существенно снизить расходы лиц, которые обращаются к нотариусам. </w:t>
      </w:r>
    </w:p>
    <w:p w:rsidR="00E6430B" w:rsidRDefault="00E6430B" w:rsidP="007D6869">
      <w:pPr>
        <w:spacing w:line="288" w:lineRule="auto"/>
      </w:pPr>
      <w:r>
        <w:t xml:space="preserve">В частности, необходимо в нотариальный тариф включить вознаграждение за все элементы совершаемого нотариусом действия, в том числе за консультирование в связи с совершением нотариального действия, изготовление копий документов и текстов документов, необходимых для </w:t>
      </w:r>
      <w:r>
        <w:lastRenderedPageBreak/>
        <w:t xml:space="preserve">совершения нотариального действия, а также аудио- или видеозапись нотариального действия. </w:t>
      </w:r>
    </w:p>
    <w:p w:rsidR="00E6430B" w:rsidRDefault="00E6430B" w:rsidP="007D6869">
      <w:pPr>
        <w:spacing w:line="288" w:lineRule="auto"/>
      </w:pPr>
      <w:r>
        <w:t xml:space="preserve">Таким образом, клиентам больше не потребуется отдельно оплачивать услуги правового и технического характера, поскольку их стоимость уже будет включена в нотариальный тариф. </w:t>
      </w:r>
    </w:p>
    <w:p w:rsidR="00E6430B" w:rsidRDefault="00E6430B" w:rsidP="007D6869">
      <w:pPr>
        <w:spacing w:line="288" w:lineRule="auto"/>
        <w:jc w:val="center"/>
      </w:pPr>
      <w:r>
        <w:t xml:space="preserve"> </w:t>
      </w:r>
    </w:p>
    <w:p w:rsidR="00E6430B" w:rsidRPr="001A473B" w:rsidRDefault="00E6430B" w:rsidP="007D6869">
      <w:pPr>
        <w:spacing w:line="288" w:lineRule="auto"/>
        <w:jc w:val="center"/>
        <w:rPr>
          <w:b/>
        </w:rPr>
      </w:pPr>
      <w:r w:rsidRPr="001A473B">
        <w:rPr>
          <w:b/>
        </w:rPr>
        <w:t>Список использ</w:t>
      </w:r>
      <w:r>
        <w:rPr>
          <w:b/>
        </w:rPr>
        <w:t>ованных источников и литературы</w:t>
      </w:r>
    </w:p>
    <w:p w:rsidR="00E6430B" w:rsidRDefault="00E6430B" w:rsidP="007D6869">
      <w:pPr>
        <w:spacing w:line="288" w:lineRule="auto"/>
      </w:pPr>
    </w:p>
    <w:p w:rsidR="001E7E8C" w:rsidRDefault="001E7E8C" w:rsidP="007D6869">
      <w:pPr>
        <w:pStyle w:val="a6"/>
        <w:numPr>
          <w:ilvl w:val="0"/>
          <w:numId w:val="2"/>
        </w:numPr>
        <w:spacing w:line="288" w:lineRule="auto"/>
        <w:ind w:left="426"/>
      </w:pPr>
      <w:r>
        <w:t xml:space="preserve">Сведения о нотариате в Российской Федерации (Сборник по Минюсту России) (за 12 месяцев 2021 года) / Министерство юстиции Российской Федерации. </w:t>
      </w:r>
      <w:r w:rsidRPr="00525D93">
        <w:t>[Электронный ресурс]. URL:</w:t>
      </w:r>
      <w:r>
        <w:t xml:space="preserve"> https://minjust.gov.ru/ru/pages/svedeniya-o-notariate-v-rossijskoj-federacii-za-2021-god/ (дата обращения: 05.03.2023).</w:t>
      </w:r>
    </w:p>
    <w:p w:rsidR="001E7E8C" w:rsidRDefault="001E7E8C" w:rsidP="007D6869">
      <w:pPr>
        <w:pStyle w:val="a6"/>
        <w:numPr>
          <w:ilvl w:val="0"/>
          <w:numId w:val="2"/>
        </w:numPr>
        <w:spacing w:line="288" w:lineRule="auto"/>
        <w:ind w:left="426"/>
      </w:pPr>
      <w:r>
        <w:t>Бегичев, А. В. Нотариат: Учебник для бакалавров, К 25-летию кафедры адвокатуры и нотариата / А. В. Бегичев; Московский государственный юридический университет им. О.Е. Кутафина. – Москва: Общество с ограниченной ответственностью «Проспект», 2023. – 288 с.</w:t>
      </w:r>
    </w:p>
    <w:p w:rsidR="001E7E8C" w:rsidRDefault="001E7E8C" w:rsidP="007D6869">
      <w:pPr>
        <w:pStyle w:val="a6"/>
        <w:numPr>
          <w:ilvl w:val="0"/>
          <w:numId w:val="2"/>
        </w:numPr>
        <w:spacing w:line="288" w:lineRule="auto"/>
        <w:ind w:left="426"/>
      </w:pPr>
      <w:r>
        <w:t>Семенов, С. С. Современная деятельность нотариусов / С. С. Семенов // Научные исследования высшей школы: Сборник статей VII Международной научно-практической конференции, Пенза, 27 января 2022 года. – Пенза: Наука и Просвещение (ИП Гуляев Г.Ю.), 2022. – С. 75-77.</w:t>
      </w:r>
    </w:p>
    <w:p w:rsidR="001E7E8C" w:rsidRDefault="001E7E8C" w:rsidP="007D6869">
      <w:pPr>
        <w:pStyle w:val="a6"/>
        <w:numPr>
          <w:ilvl w:val="0"/>
          <w:numId w:val="2"/>
        </w:numPr>
        <w:spacing w:line="288" w:lineRule="auto"/>
        <w:ind w:left="426"/>
      </w:pPr>
      <w:r>
        <w:t>Тишкова О. Г. Положение о нотариальной части 1866 г.: историко-правовой источник / О. Г. Тишкова // Гуманитарные и социальные науки. 2011. №5. С. 173-185.</w:t>
      </w:r>
    </w:p>
    <w:p w:rsidR="001E7E8C" w:rsidRDefault="001E7E8C" w:rsidP="007D6869">
      <w:pPr>
        <w:pStyle w:val="a6"/>
        <w:numPr>
          <w:ilvl w:val="0"/>
          <w:numId w:val="2"/>
        </w:numPr>
        <w:spacing w:line="288" w:lineRule="auto"/>
        <w:ind w:left="426"/>
      </w:pPr>
      <w:r>
        <w:t>Клячин Е. Н. Нотариат в изменяющемся мире // Международное сотрудничество в нотариальной и судебной сфере. СПб</w:t>
      </w:r>
      <w:proofErr w:type="gramStart"/>
      <w:r>
        <w:t>. :</w:t>
      </w:r>
      <w:proofErr w:type="gramEnd"/>
      <w:r>
        <w:t xml:space="preserve"> Изд. дом С.-</w:t>
      </w:r>
      <w:proofErr w:type="spellStart"/>
      <w:r>
        <w:t>Петерб</w:t>
      </w:r>
      <w:proofErr w:type="spellEnd"/>
      <w:r>
        <w:t>. гос. ун-та, 2006. С. 11.</w:t>
      </w:r>
    </w:p>
    <w:p w:rsidR="001E7E8C" w:rsidRDefault="001E7E8C" w:rsidP="007D6869">
      <w:pPr>
        <w:pStyle w:val="a6"/>
        <w:numPr>
          <w:ilvl w:val="0"/>
          <w:numId w:val="2"/>
        </w:numPr>
        <w:spacing w:line="288" w:lineRule="auto"/>
        <w:ind w:left="426"/>
      </w:pPr>
      <w:r>
        <w:t xml:space="preserve">Декреты Советской власти. </w:t>
      </w:r>
      <w:proofErr w:type="gramStart"/>
      <w:r>
        <w:t>М. :</w:t>
      </w:r>
      <w:proofErr w:type="gramEnd"/>
      <w:r>
        <w:t xml:space="preserve"> Гос. изд-во полит. литературы, 1957. Т. 1. С. 124.</w:t>
      </w:r>
    </w:p>
    <w:p w:rsidR="001E7E8C" w:rsidRDefault="001E7E8C" w:rsidP="007D6869">
      <w:pPr>
        <w:pStyle w:val="a6"/>
        <w:numPr>
          <w:ilvl w:val="0"/>
          <w:numId w:val="2"/>
        </w:numPr>
        <w:spacing w:line="288" w:lineRule="auto"/>
        <w:ind w:left="426"/>
      </w:pPr>
      <w:r>
        <w:t xml:space="preserve">Нуриев, А. Г. Влияние событий октября 1917 года на развитие российского нотариата и его современный правозащитный потенциал / А. Г. Нуриев // </w:t>
      </w:r>
      <w:proofErr w:type="spellStart"/>
      <w:r>
        <w:t>Lex</w:t>
      </w:r>
      <w:proofErr w:type="spellEnd"/>
      <w:r>
        <w:t xml:space="preserve"> </w:t>
      </w:r>
      <w:proofErr w:type="spellStart"/>
      <w:r>
        <w:t>Russica</w:t>
      </w:r>
      <w:proofErr w:type="spellEnd"/>
      <w:r>
        <w:t>. 2018. №5 (138). С. 109-116.</w:t>
      </w:r>
    </w:p>
    <w:p w:rsidR="001E7E8C" w:rsidRDefault="001E7E8C" w:rsidP="007D6869">
      <w:pPr>
        <w:pStyle w:val="a6"/>
        <w:numPr>
          <w:ilvl w:val="0"/>
          <w:numId w:val="2"/>
        </w:numPr>
        <w:spacing w:line="288" w:lineRule="auto"/>
        <w:ind w:left="426"/>
      </w:pPr>
      <w:r>
        <w:t>Основы законодательства Российской Федерации о нотариате от 11 февраля 1993 г. № 4462-I (ред. от 29 декабря 2022 г. N 588-ФЗ; Изменения вступают в силу с 1 октября 2023 г.) // Российская газета от 13 марта 1993 г.</w:t>
      </w:r>
    </w:p>
    <w:p w:rsidR="001E7E8C" w:rsidRDefault="001E7E8C" w:rsidP="007D6869">
      <w:pPr>
        <w:pStyle w:val="a6"/>
        <w:numPr>
          <w:ilvl w:val="0"/>
          <w:numId w:val="2"/>
        </w:numPr>
        <w:spacing w:line="288" w:lineRule="auto"/>
        <w:ind w:left="426"/>
      </w:pPr>
      <w:r>
        <w:lastRenderedPageBreak/>
        <w:t>Сахаров, Р. П. Проблемы взаимодействия нотариата с судебными органами / Р. П. Сахаров // Ученый совет. – 2023. – № 1. – С. 45-48.</w:t>
      </w:r>
    </w:p>
    <w:p w:rsidR="001E7E8C" w:rsidRDefault="001E7E8C" w:rsidP="007D6869">
      <w:pPr>
        <w:pStyle w:val="a6"/>
        <w:numPr>
          <w:ilvl w:val="0"/>
          <w:numId w:val="2"/>
        </w:numPr>
        <w:spacing w:line="288" w:lineRule="auto"/>
        <w:ind w:left="426"/>
      </w:pPr>
      <w:r>
        <w:t xml:space="preserve">Нуриев, А. Г. Влияние событий октября 1917 года на развитие российского нотариата и его современный правозащитный потенциал / А. Г. Нуриев // </w:t>
      </w:r>
      <w:proofErr w:type="spellStart"/>
      <w:r>
        <w:t>Lex</w:t>
      </w:r>
      <w:proofErr w:type="spellEnd"/>
      <w:r>
        <w:t xml:space="preserve"> </w:t>
      </w:r>
      <w:proofErr w:type="spellStart"/>
      <w:r>
        <w:t>Russica</w:t>
      </w:r>
      <w:proofErr w:type="spellEnd"/>
      <w:r>
        <w:t>. 2018. №5 (138). С. 109-116.</w:t>
      </w:r>
    </w:p>
    <w:p w:rsidR="001E7E8C" w:rsidRDefault="001E7E8C" w:rsidP="007D6869">
      <w:pPr>
        <w:pStyle w:val="a6"/>
        <w:numPr>
          <w:ilvl w:val="0"/>
          <w:numId w:val="2"/>
        </w:numPr>
        <w:spacing w:line="288" w:lineRule="auto"/>
        <w:ind w:left="426"/>
      </w:pPr>
      <w:r>
        <w:t xml:space="preserve">Зотова А. Цифровизация нотариальной деятельности в период пандемии </w:t>
      </w:r>
      <w:proofErr w:type="spellStart"/>
      <w:r>
        <w:t>короновирусной</w:t>
      </w:r>
      <w:proofErr w:type="spellEnd"/>
      <w:r>
        <w:t xml:space="preserve"> инфекции в Российской Федерации / А. Зотова // Международный журнал гуманитарных и естественных наук. 2020. №11-4. С. 103-105. </w:t>
      </w:r>
    </w:p>
    <w:p w:rsidR="001E7E8C" w:rsidRDefault="001E7E8C" w:rsidP="007D6869">
      <w:pPr>
        <w:pStyle w:val="a6"/>
        <w:numPr>
          <w:ilvl w:val="0"/>
          <w:numId w:val="2"/>
        </w:numPr>
        <w:spacing w:line="288" w:lineRule="auto"/>
        <w:ind w:left="426"/>
      </w:pPr>
      <w:r>
        <w:t xml:space="preserve">Семенов, С. С. Современная деятельность нотариусов / С. С. Семенов // Научные исследования высшей школы: Сборник статей VII Международной научно-практической конференции, Пенза, 27 января 2022 года. – Пенза: Наука и Просвещение (ИП Гуляев Г.Ю.), 2022. – С. 75-77. </w:t>
      </w:r>
    </w:p>
    <w:p w:rsidR="001E7E8C" w:rsidRDefault="001E7E8C" w:rsidP="007D6869">
      <w:pPr>
        <w:pStyle w:val="a6"/>
        <w:numPr>
          <w:ilvl w:val="0"/>
          <w:numId w:val="2"/>
        </w:numPr>
        <w:spacing w:line="288" w:lineRule="auto"/>
        <w:ind w:left="426"/>
      </w:pPr>
      <w:r>
        <w:t xml:space="preserve">Кулакова, С. В. </w:t>
      </w:r>
      <w:proofErr w:type="spellStart"/>
      <w:r>
        <w:t>Конфликтологическая</w:t>
      </w:r>
      <w:proofErr w:type="spellEnd"/>
      <w:r>
        <w:t xml:space="preserve"> компетентность в нотариальной практике / С. В. Кулакова // Нотариус. 2021. № 1. С. 9-11.</w:t>
      </w:r>
    </w:p>
    <w:p w:rsidR="001E7E8C" w:rsidRDefault="001E7E8C" w:rsidP="007D6869">
      <w:pPr>
        <w:pStyle w:val="a6"/>
        <w:numPr>
          <w:ilvl w:val="0"/>
          <w:numId w:val="2"/>
        </w:numPr>
        <w:spacing w:line="288" w:lineRule="auto"/>
        <w:ind w:left="426"/>
      </w:pPr>
      <w:proofErr w:type="spellStart"/>
      <w:r>
        <w:t>Трофимец</w:t>
      </w:r>
      <w:proofErr w:type="spellEnd"/>
      <w:r>
        <w:t xml:space="preserve">, А. А. Анализ и пути решения актуальных проблем современного нотариата в Российской Федерации / А. А. </w:t>
      </w:r>
      <w:proofErr w:type="spellStart"/>
      <w:r>
        <w:t>Трофимец</w:t>
      </w:r>
      <w:proofErr w:type="spellEnd"/>
      <w:r>
        <w:t>, А. В. Меньшиков // Актуальные научные исследования в современном мире. – 2021. – № 11-5(79). – С. 115-119.</w:t>
      </w:r>
    </w:p>
    <w:p w:rsidR="001E7E8C" w:rsidRDefault="001E7E8C" w:rsidP="007D6869">
      <w:pPr>
        <w:pStyle w:val="a6"/>
        <w:numPr>
          <w:ilvl w:val="0"/>
          <w:numId w:val="2"/>
        </w:numPr>
        <w:spacing w:line="288" w:lineRule="auto"/>
        <w:ind w:left="426"/>
      </w:pPr>
      <w:r>
        <w:t xml:space="preserve">Короленко, И. И. Проблемы российского нотариата / И. И. Короленко, М. Л. Айрапетян // Наука и образование: хозяйство и экономика; предпринимательство; право и управление. – 2022. – № 1(140). – С. 140-142. </w:t>
      </w:r>
    </w:p>
    <w:p w:rsidR="001E7E8C" w:rsidRDefault="001E7E8C" w:rsidP="007D6869">
      <w:pPr>
        <w:pStyle w:val="a6"/>
        <w:numPr>
          <w:ilvl w:val="0"/>
          <w:numId w:val="2"/>
        </w:numPr>
        <w:spacing w:line="288" w:lineRule="auto"/>
        <w:ind w:left="426"/>
      </w:pPr>
      <w:r>
        <w:t>Федеральный закон от 27.12.2019 N 480-ФЗ (ред. от 29.12.2022) «О внесении изменений в Основы законодательства Российской Федерации о нотариате и отдельные законодательные акты Российской Федерации» // Российская газета, N 296, 31.12.2019.</w:t>
      </w:r>
    </w:p>
    <w:p w:rsidR="001E7E8C" w:rsidRDefault="001E7E8C" w:rsidP="007D6869">
      <w:pPr>
        <w:pStyle w:val="a6"/>
        <w:numPr>
          <w:ilvl w:val="0"/>
          <w:numId w:val="2"/>
        </w:numPr>
        <w:spacing w:line="288" w:lineRule="auto"/>
        <w:ind w:left="426"/>
      </w:pPr>
      <w:proofErr w:type="spellStart"/>
      <w:r>
        <w:t>Еремизин</w:t>
      </w:r>
      <w:proofErr w:type="spellEnd"/>
      <w:r>
        <w:t xml:space="preserve">, В. И. Направление развития нотариата в России / В. И. </w:t>
      </w:r>
      <w:proofErr w:type="spellStart"/>
      <w:r>
        <w:t>Еремизин</w:t>
      </w:r>
      <w:proofErr w:type="spellEnd"/>
      <w:r>
        <w:t xml:space="preserve"> // Международный журнал гуманитарных и естественных наук. 2020. №9. 100-102 с.</w:t>
      </w:r>
    </w:p>
    <w:p w:rsidR="001E7E8C" w:rsidRDefault="001E7E8C" w:rsidP="007D6869">
      <w:pPr>
        <w:pStyle w:val="a6"/>
        <w:numPr>
          <w:ilvl w:val="0"/>
          <w:numId w:val="2"/>
        </w:numPr>
        <w:spacing w:line="288" w:lineRule="auto"/>
        <w:ind w:left="426"/>
      </w:pPr>
      <w:r>
        <w:t>Семенов, С. С. Современная деятельность нотариусов / С. С. Семенов // Научные исследования высшей школы: Сборник статей VII Международной научно-практической конференции, Пенза, 27 января 2022 года. – Пенза: Наука и Просвещение (ИП Гуляев Г.Ю.), 2022. – С. 75-77.</w:t>
      </w:r>
    </w:p>
    <w:p w:rsidR="001E7E8C" w:rsidRDefault="001E7E8C" w:rsidP="007D6869">
      <w:pPr>
        <w:pStyle w:val="a6"/>
        <w:numPr>
          <w:ilvl w:val="0"/>
          <w:numId w:val="2"/>
        </w:numPr>
        <w:spacing w:line="288" w:lineRule="auto"/>
        <w:ind w:left="426"/>
      </w:pPr>
      <w:r>
        <w:lastRenderedPageBreak/>
        <w:t>Корсик, К. А. Трансформация российского нотариата в новых экономических условиях / К. А. Корсик, А. А. Парфенчикова // Государственная служба. 2020. №1 (123). С. 92-97.</w:t>
      </w:r>
    </w:p>
    <w:p w:rsidR="001E7E8C" w:rsidRDefault="001E7E8C" w:rsidP="007D6869">
      <w:pPr>
        <w:pStyle w:val="a6"/>
        <w:numPr>
          <w:ilvl w:val="0"/>
          <w:numId w:val="2"/>
        </w:numPr>
        <w:spacing w:line="288" w:lineRule="auto"/>
        <w:ind w:left="426"/>
      </w:pPr>
      <w:r>
        <w:t xml:space="preserve">Законопроект №398234-6 Федеральный закон «О нотариате и нотариальной деятельности и о внесении изменений в отдельные законодательные акты Российской Федерации» // №398234-6 Законопроект: Система обеспечения законодательной деятельности. </w:t>
      </w:r>
      <w:r w:rsidRPr="00525D93">
        <w:t>[Электронный ресурс]. URL:</w:t>
      </w:r>
      <w:r>
        <w:t xml:space="preserve"> https://sozd.duma.gov.ru/bill/398234-6 (дата обращения: 15.01.2023).</w:t>
      </w:r>
    </w:p>
    <w:p w:rsidR="001E7E8C" w:rsidRDefault="001E7E8C" w:rsidP="007D6869">
      <w:pPr>
        <w:pStyle w:val="a6"/>
        <w:numPr>
          <w:ilvl w:val="0"/>
          <w:numId w:val="2"/>
        </w:numPr>
        <w:spacing w:line="288" w:lineRule="auto"/>
        <w:ind w:left="426"/>
      </w:pPr>
      <w:r>
        <w:t xml:space="preserve">Законопроект № 967075-7 Федеральный закон «О внесении изменений в Основы законодательства Российской Федерации о нотариате» // №967075-7 Законопроект: Система обеспечения законодательной деятельности. </w:t>
      </w:r>
      <w:r w:rsidRPr="00525D93">
        <w:t>[Электронный ресурс]. URL:</w:t>
      </w:r>
      <w:r>
        <w:t xml:space="preserve">  https://sozd.duma.gov.ru/bill/967075-7 (дата обращения: 15.01.2023).</w:t>
      </w:r>
    </w:p>
    <w:p w:rsidR="001E7E8C" w:rsidRDefault="001E7E8C" w:rsidP="007D6869">
      <w:pPr>
        <w:pStyle w:val="a6"/>
        <w:numPr>
          <w:ilvl w:val="0"/>
          <w:numId w:val="2"/>
        </w:numPr>
        <w:spacing w:line="288" w:lineRule="auto"/>
        <w:ind w:left="426"/>
      </w:pPr>
      <w:r>
        <w:t>Федеральный закон от 14.07.2022 N 339-ФЗ «О внесении изменений в отдельные законодательные акты Российской Федерации» (вступает в силу с 11 января 2023 г., за исключением пункта 12 статьи 1, статей 2 и 4, вступающих в силу с 14 июля 2022 г.) // Российская газета, 22 июля 2022 г. N 160.</w:t>
      </w:r>
    </w:p>
    <w:p w:rsidR="001E7E8C" w:rsidRDefault="001E7E8C" w:rsidP="007D6869">
      <w:pPr>
        <w:pStyle w:val="a6"/>
        <w:numPr>
          <w:ilvl w:val="0"/>
          <w:numId w:val="2"/>
        </w:numPr>
        <w:spacing w:line="288" w:lineRule="auto"/>
        <w:ind w:left="426"/>
      </w:pPr>
      <w:r>
        <w:t>Федеральный закон от 14.07.2022 N 339-ФЗ «О внесении изменений в отдельные законодательные акты Российской Федерации» (вступает в силу с 11 января 2023 г., за исключением пункта 12 статьи 1, статей 2 и 4, вступающих в силу с 14 июля 2022 г.) // Российская газета, 22 июля 2022 г. N 160.</w:t>
      </w:r>
    </w:p>
    <w:p w:rsidR="001E7E8C" w:rsidRDefault="001E7E8C" w:rsidP="007D6869">
      <w:pPr>
        <w:pStyle w:val="a6"/>
        <w:numPr>
          <w:ilvl w:val="0"/>
          <w:numId w:val="2"/>
        </w:numPr>
        <w:spacing w:line="288" w:lineRule="auto"/>
        <w:ind w:left="426"/>
      </w:pPr>
      <w:r>
        <w:t>Федеральный закон от 29 декабря 2022 г. N 588-ФЗ «О внесении изменений в Основы законодательства Российской Федерации о нотариате» (Начало действия документа - 01.10.2023) // Российская газета, N 1, 09.01.2023.</w:t>
      </w:r>
    </w:p>
    <w:p w:rsidR="001E7E8C" w:rsidRDefault="001E7E8C" w:rsidP="007D6869">
      <w:pPr>
        <w:pStyle w:val="a6"/>
        <w:numPr>
          <w:ilvl w:val="0"/>
          <w:numId w:val="2"/>
        </w:numPr>
        <w:spacing w:line="288" w:lineRule="auto"/>
        <w:ind w:left="426"/>
      </w:pPr>
      <w:r>
        <w:t xml:space="preserve">Федеральный закон от 29 декабря 2022 г. N 588-ФЗ «О внесении изменений в Основы законодательства Российской Федерации о нотариате» (Начало действия документа - 01.10.2023) // Российская газета, N 1, 09.01.2023. </w:t>
      </w:r>
    </w:p>
    <w:p w:rsidR="00C979A0" w:rsidRPr="001C620E" w:rsidRDefault="00C979A0" w:rsidP="007D6869">
      <w:pPr>
        <w:spacing w:line="288" w:lineRule="auto"/>
      </w:pPr>
    </w:p>
    <w:p w:rsidR="007D6869" w:rsidRPr="001C620E" w:rsidRDefault="007D6869">
      <w:pPr>
        <w:spacing w:line="288" w:lineRule="auto"/>
      </w:pPr>
    </w:p>
    <w:sectPr w:rsidR="007D6869" w:rsidRPr="001C620E" w:rsidSect="001A2FCF">
      <w:pgSz w:w="11906" w:h="16838"/>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4DA" w:rsidRDefault="006A44DA" w:rsidP="00F4061E">
      <w:pPr>
        <w:spacing w:line="240" w:lineRule="auto"/>
      </w:pPr>
      <w:r>
        <w:separator/>
      </w:r>
    </w:p>
  </w:endnote>
  <w:endnote w:type="continuationSeparator" w:id="0">
    <w:p w:rsidR="006A44DA" w:rsidRDefault="006A44DA" w:rsidP="00F40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4DA" w:rsidRDefault="006A44DA" w:rsidP="00F4061E">
      <w:pPr>
        <w:spacing w:line="240" w:lineRule="auto"/>
      </w:pPr>
      <w:r>
        <w:separator/>
      </w:r>
    </w:p>
  </w:footnote>
  <w:footnote w:type="continuationSeparator" w:id="0">
    <w:p w:rsidR="006A44DA" w:rsidRDefault="006A44DA" w:rsidP="00F406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B7EC4"/>
    <w:multiLevelType w:val="hybridMultilevel"/>
    <w:tmpl w:val="EBD29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B2C7978"/>
    <w:multiLevelType w:val="hybridMultilevel"/>
    <w:tmpl w:val="9716B4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17465961">
    <w:abstractNumId w:val="1"/>
  </w:num>
  <w:num w:numId="2" w16cid:durableId="10565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DA6"/>
    <w:rsid w:val="00092498"/>
    <w:rsid w:val="000A731A"/>
    <w:rsid w:val="001A2FCF"/>
    <w:rsid w:val="001C620E"/>
    <w:rsid w:val="001E7E8C"/>
    <w:rsid w:val="00227E8C"/>
    <w:rsid w:val="002C4A2A"/>
    <w:rsid w:val="002C505C"/>
    <w:rsid w:val="00320F6F"/>
    <w:rsid w:val="00404E7D"/>
    <w:rsid w:val="00457DA8"/>
    <w:rsid w:val="00525D93"/>
    <w:rsid w:val="00595FDC"/>
    <w:rsid w:val="005C5FA1"/>
    <w:rsid w:val="00665FD4"/>
    <w:rsid w:val="006720B1"/>
    <w:rsid w:val="00684600"/>
    <w:rsid w:val="006A44DA"/>
    <w:rsid w:val="006A544F"/>
    <w:rsid w:val="006E42E6"/>
    <w:rsid w:val="006E6C7D"/>
    <w:rsid w:val="006E7CA0"/>
    <w:rsid w:val="006F205A"/>
    <w:rsid w:val="007520E8"/>
    <w:rsid w:val="00765999"/>
    <w:rsid w:val="007841F7"/>
    <w:rsid w:val="007D6869"/>
    <w:rsid w:val="007F6D48"/>
    <w:rsid w:val="00845933"/>
    <w:rsid w:val="00853574"/>
    <w:rsid w:val="00890D61"/>
    <w:rsid w:val="0091169D"/>
    <w:rsid w:val="009466C4"/>
    <w:rsid w:val="00970EB0"/>
    <w:rsid w:val="00A4464D"/>
    <w:rsid w:val="00A47EBD"/>
    <w:rsid w:val="00A65868"/>
    <w:rsid w:val="00B76A64"/>
    <w:rsid w:val="00C02D95"/>
    <w:rsid w:val="00C202C5"/>
    <w:rsid w:val="00C24629"/>
    <w:rsid w:val="00C271CB"/>
    <w:rsid w:val="00C56302"/>
    <w:rsid w:val="00C979A0"/>
    <w:rsid w:val="00CA7FC1"/>
    <w:rsid w:val="00CB065B"/>
    <w:rsid w:val="00D068DF"/>
    <w:rsid w:val="00D932A6"/>
    <w:rsid w:val="00DD2A1E"/>
    <w:rsid w:val="00E35C9D"/>
    <w:rsid w:val="00E6430B"/>
    <w:rsid w:val="00E83C73"/>
    <w:rsid w:val="00E97DA6"/>
    <w:rsid w:val="00F4061E"/>
    <w:rsid w:val="00F415E0"/>
    <w:rsid w:val="00FB6493"/>
    <w:rsid w:val="00FC7B12"/>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D93B"/>
  <w15:docId w15:val="{9A73CEEF-BEB0-4A69-8B77-B45CD101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20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4061E"/>
    <w:pPr>
      <w:spacing w:line="240" w:lineRule="auto"/>
    </w:pPr>
    <w:rPr>
      <w:sz w:val="20"/>
      <w:szCs w:val="20"/>
    </w:rPr>
  </w:style>
  <w:style w:type="character" w:customStyle="1" w:styleId="a4">
    <w:name w:val="Текст сноски Знак"/>
    <w:basedOn w:val="a0"/>
    <w:link w:val="a3"/>
    <w:uiPriority w:val="99"/>
    <w:semiHidden/>
    <w:rsid w:val="00F4061E"/>
    <w:rPr>
      <w:sz w:val="20"/>
      <w:szCs w:val="20"/>
    </w:rPr>
  </w:style>
  <w:style w:type="character" w:styleId="a5">
    <w:name w:val="footnote reference"/>
    <w:basedOn w:val="a0"/>
    <w:uiPriority w:val="99"/>
    <w:semiHidden/>
    <w:unhideWhenUsed/>
    <w:rsid w:val="00F4061E"/>
    <w:rPr>
      <w:vertAlign w:val="superscript"/>
    </w:rPr>
  </w:style>
  <w:style w:type="paragraph" w:styleId="a6">
    <w:name w:val="List Paragraph"/>
    <w:basedOn w:val="a"/>
    <w:uiPriority w:val="34"/>
    <w:qFormat/>
    <w:rsid w:val="00E6430B"/>
    <w:pPr>
      <w:ind w:left="720"/>
      <w:contextualSpacing/>
    </w:pPr>
  </w:style>
  <w:style w:type="character" w:styleId="a7">
    <w:name w:val="Hyperlink"/>
    <w:basedOn w:val="a0"/>
    <w:uiPriority w:val="99"/>
    <w:unhideWhenUsed/>
    <w:rsid w:val="00765999"/>
    <w:rPr>
      <w:color w:val="0000FF" w:themeColor="hyperlink"/>
      <w:u w:val="single"/>
    </w:rPr>
  </w:style>
  <w:style w:type="character" w:styleId="a8">
    <w:name w:val="Unresolved Mention"/>
    <w:basedOn w:val="a0"/>
    <w:uiPriority w:val="99"/>
    <w:semiHidden/>
    <w:unhideWhenUsed/>
    <w:rsid w:val="0076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7324-8519-44CB-938F-47612ACA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5037</Words>
  <Characters>28715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Denis Rudnev</cp:lastModifiedBy>
  <cp:revision>2</cp:revision>
  <dcterms:created xsi:type="dcterms:W3CDTF">2023-03-09T18:48:00Z</dcterms:created>
  <dcterms:modified xsi:type="dcterms:W3CDTF">2023-03-09T18:48:00Z</dcterms:modified>
</cp:coreProperties>
</file>