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33" w:rsidRPr="00380073" w:rsidRDefault="00154B26" w:rsidP="00BF5A47">
      <w:pPr>
        <w:pStyle w:val="Default"/>
        <w:spacing w:line="276" w:lineRule="auto"/>
        <w:rPr>
          <w:bCs/>
          <w:sz w:val="28"/>
          <w:szCs w:val="28"/>
        </w:rPr>
      </w:pPr>
      <w:bookmarkStart w:id="0" w:name="_GoBack"/>
      <w:bookmarkEnd w:id="0"/>
      <w:r w:rsidRPr="00BF5A47">
        <w:rPr>
          <w:sz w:val="28"/>
          <w:szCs w:val="28"/>
          <w:shd w:val="clear" w:color="auto" w:fill="FFFFFF"/>
        </w:rPr>
        <w:t>УДК</w:t>
      </w:r>
      <w:r w:rsidR="00367860">
        <w:rPr>
          <w:sz w:val="28"/>
          <w:szCs w:val="28"/>
          <w:shd w:val="clear" w:color="auto" w:fill="FFFFFF"/>
        </w:rPr>
        <w:t xml:space="preserve"> 332</w:t>
      </w:r>
      <w:r w:rsidR="00380073">
        <w:rPr>
          <w:sz w:val="28"/>
          <w:szCs w:val="28"/>
          <w:shd w:val="clear" w:color="auto" w:fill="FFFFFF"/>
        </w:rPr>
        <w:t>.1</w:t>
      </w:r>
      <w:r w:rsidRPr="00BF5A47">
        <w:rPr>
          <w:sz w:val="28"/>
          <w:szCs w:val="28"/>
          <w:shd w:val="clear" w:color="auto" w:fill="FFFFFF"/>
        </w:rPr>
        <w:t>:</w:t>
      </w:r>
      <w:r w:rsidR="00F77C0F" w:rsidRPr="00380073">
        <w:rPr>
          <w:sz w:val="28"/>
          <w:szCs w:val="28"/>
          <w:shd w:val="clear" w:color="auto" w:fill="FFFFFF"/>
        </w:rPr>
        <w:t>[</w:t>
      </w:r>
      <w:r w:rsidR="00D4139D">
        <w:rPr>
          <w:sz w:val="28"/>
          <w:szCs w:val="28"/>
          <w:shd w:val="clear" w:color="auto" w:fill="FFFFFF"/>
        </w:rPr>
        <w:t>338</w:t>
      </w:r>
      <w:r w:rsidR="00F77C0F" w:rsidRPr="00380073">
        <w:rPr>
          <w:sz w:val="28"/>
          <w:szCs w:val="28"/>
          <w:shd w:val="clear" w:color="auto" w:fill="FFFFFF"/>
        </w:rPr>
        <w:t>:</w:t>
      </w:r>
      <w:r w:rsidRPr="00BF5A47">
        <w:rPr>
          <w:sz w:val="28"/>
          <w:szCs w:val="28"/>
          <w:shd w:val="clear" w:color="auto" w:fill="FFFFFF"/>
        </w:rPr>
        <w:t>339.1</w:t>
      </w:r>
      <w:r w:rsidR="0047668E">
        <w:rPr>
          <w:sz w:val="28"/>
          <w:szCs w:val="28"/>
          <w:shd w:val="clear" w:color="auto" w:fill="FFFFFF"/>
        </w:rPr>
        <w:t>3</w:t>
      </w:r>
      <w:r w:rsidR="00F77C0F" w:rsidRPr="00380073">
        <w:rPr>
          <w:sz w:val="28"/>
          <w:szCs w:val="28"/>
          <w:shd w:val="clear" w:color="auto" w:fill="FFFFFF"/>
        </w:rPr>
        <w:t>]</w:t>
      </w:r>
    </w:p>
    <w:p w:rsidR="00BF5A47" w:rsidRPr="00BF5A47" w:rsidRDefault="00BF5A47" w:rsidP="00BF5A47">
      <w:pPr>
        <w:pStyle w:val="Default"/>
        <w:spacing w:line="276" w:lineRule="auto"/>
        <w:rPr>
          <w:bCs/>
          <w:sz w:val="28"/>
          <w:szCs w:val="28"/>
        </w:rPr>
      </w:pPr>
    </w:p>
    <w:p w:rsidR="00BF5A47" w:rsidRPr="00BF5A47" w:rsidRDefault="00BF5A47" w:rsidP="00BF5A47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Яременко О.В.</w:t>
      </w:r>
    </w:p>
    <w:p w:rsidR="00BF5A47" w:rsidRPr="00BF5A47" w:rsidRDefault="00BF5A47" w:rsidP="00BF5A47">
      <w:pPr>
        <w:pStyle w:val="Default"/>
        <w:spacing w:line="276" w:lineRule="auto"/>
        <w:rPr>
          <w:bCs/>
          <w:sz w:val="28"/>
          <w:szCs w:val="28"/>
        </w:rPr>
      </w:pPr>
      <w:r w:rsidRPr="00BF5A47">
        <w:rPr>
          <w:bCs/>
          <w:sz w:val="28"/>
          <w:szCs w:val="28"/>
        </w:rPr>
        <w:t>Старший преподаватель</w:t>
      </w:r>
    </w:p>
    <w:p w:rsidR="00BF5A47" w:rsidRPr="00BF5A47" w:rsidRDefault="00BF5A47" w:rsidP="00BF5A47">
      <w:pPr>
        <w:pStyle w:val="Default"/>
        <w:spacing w:line="276" w:lineRule="auto"/>
        <w:rPr>
          <w:bCs/>
          <w:sz w:val="28"/>
          <w:szCs w:val="28"/>
        </w:rPr>
      </w:pPr>
      <w:r w:rsidRPr="00BF5A47">
        <w:rPr>
          <w:bCs/>
          <w:sz w:val="28"/>
          <w:szCs w:val="28"/>
        </w:rPr>
        <w:t>Кафедра «Менеджмент и бизнес-аналитика»</w:t>
      </w:r>
    </w:p>
    <w:p w:rsidR="00BF5A47" w:rsidRPr="00BF5A47" w:rsidRDefault="00BF5A47" w:rsidP="00BF5A47">
      <w:pPr>
        <w:pStyle w:val="Default"/>
        <w:spacing w:line="276" w:lineRule="auto"/>
        <w:rPr>
          <w:bCs/>
          <w:sz w:val="28"/>
          <w:szCs w:val="28"/>
        </w:rPr>
      </w:pPr>
      <w:r w:rsidRPr="00BF5A47">
        <w:rPr>
          <w:bCs/>
          <w:sz w:val="28"/>
          <w:szCs w:val="28"/>
        </w:rPr>
        <w:t>Российская Федерация, Севастополь</w:t>
      </w:r>
    </w:p>
    <w:p w:rsidR="00BF5A47" w:rsidRDefault="00BF5A47" w:rsidP="00BF5A47">
      <w:pPr>
        <w:pStyle w:val="Default"/>
        <w:spacing w:line="276" w:lineRule="auto"/>
        <w:rPr>
          <w:bCs/>
          <w:sz w:val="28"/>
          <w:szCs w:val="28"/>
        </w:rPr>
      </w:pPr>
      <w:r w:rsidRPr="00BF5A47">
        <w:rPr>
          <w:bCs/>
          <w:sz w:val="28"/>
          <w:szCs w:val="28"/>
        </w:rPr>
        <w:t>Севастопольский государственный университет</w:t>
      </w:r>
    </w:p>
    <w:p w:rsidR="0056442B" w:rsidRDefault="0056442B" w:rsidP="00BF5A47">
      <w:pPr>
        <w:pStyle w:val="Default"/>
        <w:spacing w:line="276" w:lineRule="auto"/>
        <w:rPr>
          <w:bCs/>
          <w:sz w:val="28"/>
          <w:szCs w:val="28"/>
        </w:rPr>
      </w:pPr>
    </w:p>
    <w:p w:rsidR="0056442B" w:rsidRPr="00BF5A47" w:rsidRDefault="0056442B" w:rsidP="0056442B">
      <w:pPr>
        <w:tabs>
          <w:tab w:val="left" w:pos="453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442B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A47">
        <w:rPr>
          <w:rFonts w:ascii="Times New Roman" w:hAnsi="Times New Roman" w:cs="Times New Roman"/>
          <w:sz w:val="28"/>
          <w:szCs w:val="28"/>
        </w:rPr>
        <w:t xml:space="preserve">Исследованием доказана эффективность использования маркетингового подхода к управлению </w:t>
      </w:r>
      <w:r>
        <w:rPr>
          <w:rFonts w:ascii="Times New Roman" w:hAnsi="Times New Roman" w:cs="Times New Roman"/>
          <w:sz w:val="28"/>
          <w:szCs w:val="28"/>
        </w:rPr>
        <w:t>территорией</w:t>
      </w:r>
      <w:r w:rsidRPr="00BF5A47">
        <w:rPr>
          <w:rFonts w:ascii="Times New Roman" w:hAnsi="Times New Roman" w:cs="Times New Roman"/>
          <w:sz w:val="28"/>
          <w:szCs w:val="28"/>
        </w:rPr>
        <w:t xml:space="preserve"> для достижения устойчивого развития. Рассмотрена сущность понятия «региональный маркетинг», его задачи, инструментарий, стратегическое применение.</w:t>
      </w:r>
    </w:p>
    <w:p w:rsidR="0056442B" w:rsidRPr="0056442B" w:rsidRDefault="0056442B" w:rsidP="0056442B">
      <w:pPr>
        <w:tabs>
          <w:tab w:val="left" w:pos="453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442B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устойчивое развитие, </w:t>
      </w:r>
      <w:r w:rsidRPr="0056442B">
        <w:rPr>
          <w:rFonts w:ascii="Times New Roman" w:hAnsi="Times New Roman" w:cs="Times New Roman"/>
          <w:sz w:val="28"/>
          <w:szCs w:val="28"/>
        </w:rPr>
        <w:t>региональный маркет</w:t>
      </w:r>
      <w:r>
        <w:rPr>
          <w:rFonts w:ascii="Times New Roman" w:hAnsi="Times New Roman" w:cs="Times New Roman"/>
          <w:sz w:val="28"/>
          <w:szCs w:val="28"/>
        </w:rPr>
        <w:t xml:space="preserve">инг, </w:t>
      </w:r>
      <w:r w:rsidRPr="0056442B">
        <w:rPr>
          <w:rFonts w:ascii="Times New Roman" w:hAnsi="Times New Roman" w:cs="Times New Roman"/>
          <w:sz w:val="28"/>
          <w:szCs w:val="28"/>
        </w:rPr>
        <w:t>стратегическое развитие.</w:t>
      </w:r>
    </w:p>
    <w:p w:rsidR="00D136FA" w:rsidRPr="00BF5A47" w:rsidRDefault="00790E74" w:rsidP="00BF5A47">
      <w:pPr>
        <w:pStyle w:val="Default"/>
        <w:spacing w:line="276" w:lineRule="auto"/>
        <w:rPr>
          <w:i/>
          <w:iCs/>
          <w:sz w:val="28"/>
          <w:szCs w:val="28"/>
        </w:rPr>
      </w:pPr>
      <w:r w:rsidRPr="00BF5A47"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8D2E56" w:rsidRDefault="0056442B" w:rsidP="00BF5A4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МАРКЕТИНГОВЫЙ ПОДХОД К УПРАВЛЕНИЮ ТЕРРИТОРИЕЙ ДЛЯ ДОСТИЖЕНИЯ УСТОЙЧИВОГО РАЗВИТИЯ</w:t>
      </w:r>
    </w:p>
    <w:p w:rsidR="0069250A" w:rsidRDefault="0069250A" w:rsidP="00BF5A4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69250A" w:rsidRPr="0047668E" w:rsidRDefault="0069250A" w:rsidP="0069250A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  <w:proofErr w:type="spellStart"/>
      <w:r w:rsidRPr="006925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Yaremenko</w:t>
      </w:r>
      <w:proofErr w:type="spellEnd"/>
      <w:r w:rsidRPr="006925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 xml:space="preserve"> O.V.</w:t>
      </w:r>
    </w:p>
    <w:p w:rsidR="0069250A" w:rsidRDefault="0069250A" w:rsidP="0069250A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</w:pPr>
      <w:r w:rsidRPr="006925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Senior Lecturer</w:t>
      </w:r>
    </w:p>
    <w:p w:rsidR="0069250A" w:rsidRDefault="0069250A" w:rsidP="0069250A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Department of Management and Business Analytics</w:t>
      </w:r>
    </w:p>
    <w:p w:rsidR="0069250A" w:rsidRDefault="0069250A" w:rsidP="0069250A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Russian Federation, Sevastopol</w:t>
      </w:r>
    </w:p>
    <w:p w:rsidR="0069250A" w:rsidRDefault="0069250A" w:rsidP="0069250A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Sevastopol State University</w:t>
      </w:r>
    </w:p>
    <w:p w:rsidR="0069250A" w:rsidRDefault="0069250A" w:rsidP="0069250A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</w:pPr>
    </w:p>
    <w:p w:rsidR="0069250A" w:rsidRDefault="0069250A" w:rsidP="00E86FCE">
      <w:pPr>
        <w:tabs>
          <w:tab w:val="left" w:pos="4536"/>
        </w:tabs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</w:pPr>
      <w:r w:rsidRPr="00E86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Annot</w:t>
      </w:r>
      <w:r w:rsidR="00E86FCE" w:rsidRPr="00E86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ation</w:t>
      </w:r>
      <w:r w:rsidR="00E86F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The study has proven the effectiveness of using the marketing approach to the management of the territory to achieve sustainable development. The essence of the concept of </w:t>
      </w:r>
      <w:r w:rsidR="00E86FCE" w:rsidRPr="00E86F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«</w:t>
      </w:r>
      <w:r w:rsidR="00E86F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regional marketing</w:t>
      </w:r>
      <w:r w:rsidR="00E86FCE" w:rsidRPr="00E86F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»</w:t>
      </w:r>
      <w:r w:rsidR="00E86F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, its tasks, tools, strategic application are considered.</w:t>
      </w:r>
    </w:p>
    <w:p w:rsidR="0026367F" w:rsidRPr="0026367F" w:rsidRDefault="0026367F" w:rsidP="0026367F">
      <w:pPr>
        <w:tabs>
          <w:tab w:val="left" w:pos="4536"/>
        </w:tabs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</w:pPr>
      <w:r w:rsidRPr="002636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Keywords: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sustainable development, regional marketing, strategic development.</w:t>
      </w:r>
      <w:r w:rsidRPr="002636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</w:t>
      </w:r>
    </w:p>
    <w:p w:rsidR="0026367F" w:rsidRDefault="0026367F" w:rsidP="00E86FCE">
      <w:pPr>
        <w:tabs>
          <w:tab w:val="left" w:pos="4536"/>
        </w:tabs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</w:pPr>
    </w:p>
    <w:p w:rsidR="0026367F" w:rsidRPr="0026367F" w:rsidRDefault="0026367F" w:rsidP="0026367F">
      <w:pPr>
        <w:tabs>
          <w:tab w:val="left" w:pos="4536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  <w:r w:rsidRPr="002636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MARKETING APPROACH TO THE MANAGEMENT OF THE TERRITORY FOR ACHIEVING SUSTAINABLE DEVELOPMENT</w:t>
      </w:r>
    </w:p>
    <w:p w:rsidR="00C6525E" w:rsidRPr="00BF5A47" w:rsidRDefault="00C6525E" w:rsidP="00BF5A47">
      <w:pPr>
        <w:tabs>
          <w:tab w:val="left" w:pos="453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7CF1" w:rsidRPr="00146689" w:rsidRDefault="00787CF1" w:rsidP="00C35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В современном м</w:t>
      </w:r>
      <w:r w:rsidR="001C08D0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ире невозможно представить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продажу любого товара или услуги без его продвижени</w:t>
      </w:r>
      <w:r w:rsidR="00D66506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26687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аналогичного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продвижени</w:t>
      </w:r>
      <w:r w:rsidR="00D66506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требуют и территории. </w:t>
      </w:r>
    </w:p>
    <w:p w:rsidR="00146689" w:rsidRPr="0047668E" w:rsidRDefault="00787CF1" w:rsidP="00787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Категория «маркетинг территории» представляет собой взаимосвязь двух независимых, на первый взгляд, компонентов - маркетинга и территории. Термин «маркетинг» обозначает систему методов и средств по продвижению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товаров или услуг от производителя к потребителю, включая анализ рынка, дизайн, разработку упаковки, систему сбыта, рекламу. </w:t>
      </w:r>
    </w:p>
    <w:p w:rsidR="00787CF1" w:rsidRPr="00146689" w:rsidRDefault="00787CF1" w:rsidP="00787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В свою очередь, под территорией понимается часть земной суши с ее недрами, а также космическое пространство и небесные тела, находящиеся в нем. Поэтому, маркетинг территории - это деятельность, позволяющая в систематизированном виде, с помощью основных маркетинговых технологий, инструментов и стратегий разработать комплекс мер, направленных на наиболее эффективное и выгодное для территории использование имеющихся ресурсов с целью повышения ее конкурентоспособности и имиджа.</w:t>
      </w:r>
    </w:p>
    <w:p w:rsidR="00787CF1" w:rsidRPr="00146689" w:rsidRDefault="00787CF1" w:rsidP="00006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Следует отметить, что в данном исследовании понятия «маркетинг террит</w:t>
      </w:r>
      <w:r w:rsidR="0035678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ории»,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«территориальный маркетинг», «маркетинг региона»</w:t>
      </w:r>
      <w:r w:rsidR="0035678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«региональный маркетинг», употребляются как тождественные, поскольку они являются вариантами перевода термина с ан</w:t>
      </w:r>
      <w:r w:rsidR="0035678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глийского языка (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place</w:t>
      </w:r>
      <w:proofErr w:type="spellEnd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marketing</w:t>
      </w:r>
      <w:proofErr w:type="spellEnd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5678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. Региональный маркетинг является одним из уровней территориального маркетинга, поэтому с теоретической точки зрения его субъекты и и</w:t>
      </w:r>
      <w:r w:rsidR="0035678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нструменты аналогичны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006C9E" w:rsidRPr="00146689" w:rsidRDefault="00006C9E" w:rsidP="00006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Впервые концепция о том, что в современном мире граждане становятся потребителями, а территории (города, регионы и с</w:t>
      </w:r>
      <w:r w:rsidR="00A15B28">
        <w:rPr>
          <w:rFonts w:ascii="Times New Roman" w:eastAsia="Calibri" w:hAnsi="Times New Roman" w:cs="Times New Roman"/>
          <w:sz w:val="28"/>
          <w:szCs w:val="28"/>
          <w:lang w:eastAsia="en-US"/>
        </w:rPr>
        <w:t>траны) товарами была предложена</w:t>
      </w:r>
      <w:r w:rsidR="00A15B28" w:rsidRPr="00A15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Ф. </w:t>
      </w:r>
      <w:proofErr w:type="spellStart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Котлером</w:t>
      </w:r>
      <w:proofErr w:type="spellEnd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1994 году. </w:t>
      </w:r>
      <w:r w:rsidR="00A15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Ф. </w:t>
      </w:r>
      <w:proofErr w:type="spellStart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Котлер</w:t>
      </w:r>
      <w:proofErr w:type="spellEnd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его соавторы в продвижении территорий выделяют 4 направления развития: </w:t>
      </w:r>
      <w:proofErr w:type="spellStart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имиджевая</w:t>
      </w:r>
      <w:proofErr w:type="spellEnd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, инвестиционная, туристическая и социальная привлекательность [</w:t>
      </w:r>
      <w:r w:rsidR="0011128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E2976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с. 377].</w:t>
      </w:r>
    </w:p>
    <w:p w:rsidR="00006C9E" w:rsidRPr="00146689" w:rsidRDefault="00006C9E" w:rsidP="00006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Ф. </w:t>
      </w:r>
      <w:proofErr w:type="spellStart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Котлер</w:t>
      </w:r>
      <w:proofErr w:type="spellEnd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понимает под территориальным маркетингом (или, как он его называет, «маркетинг мест») проектирование места (территории) для удовлетворения потребностей целевых рынков. Он проходит успешно, когда жители и бизнес субъекты территории идут на встречу потребностям местного сообщества, а ожидания посетителей и инвесторов удовлетворяются [</w:t>
      </w:r>
      <w:r w:rsidR="0011128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, с. 381]</w:t>
      </w:r>
      <w:r w:rsidR="006F4654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06C9E" w:rsidRPr="00146689" w:rsidRDefault="00006C9E" w:rsidP="00006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Еще одна трактовка п</w:t>
      </w:r>
      <w:r w:rsidR="007E2976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онятия регионального маркетинга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7E2976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              </w:t>
      </w:r>
      <w:r w:rsidR="002E5DF1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 Лавровым: «новый вид деятельности, элемент системы рыночных отношений, спроектированный на мезо</w:t>
      </w:r>
      <w:r w:rsidR="007E2976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уровень. Он предусматривает изучение рынка, спроса, цен на совокупную продукцию региона, реализацию его потенциала с позиций как внутренних, так и внешних потребностей » [</w:t>
      </w:r>
      <w:r w:rsidR="0011128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, с. 247].</w:t>
      </w:r>
    </w:p>
    <w:p w:rsidR="00006C9E" w:rsidRPr="00146689" w:rsidRDefault="00006C9E" w:rsidP="00006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региональный маркетинг используется для разносторонних целей, в частности для того, чтобы создать положительный имидж территории/ места, привлечь инвесторов, туристов, организац</w:t>
      </w:r>
      <w:r w:rsidR="00A15B28">
        <w:rPr>
          <w:rFonts w:ascii="Times New Roman" w:eastAsia="Calibri" w:hAnsi="Times New Roman" w:cs="Times New Roman"/>
          <w:sz w:val="28"/>
          <w:szCs w:val="28"/>
          <w:lang w:eastAsia="en-US"/>
        </w:rPr>
        <w:t>ии и тому подобное. С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овременн</w:t>
      </w:r>
      <w:r w:rsidR="00A15B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 территория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должна привлекать туристов, компании, инвесторов, талантливых людей и молодежь, а так же, находить рынки для экспорта. Для достижения всех перечисленных целей требуется использование стратегических управленческих (</w:t>
      </w:r>
      <w:proofErr w:type="spellStart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менеджментских</w:t>
      </w:r>
      <w:proofErr w:type="spellEnd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и маркетинговых инструментов, а также сознательного </w:t>
      </w:r>
      <w:proofErr w:type="spellStart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брендинга</w:t>
      </w:r>
      <w:proofErr w:type="spellEnd"/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06C9E" w:rsidRPr="00146689" w:rsidRDefault="00006C9E" w:rsidP="00006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Назначение регионального маркетинга - усилить способности адаптации территориального сообщества к рыночным условиям, расширить возможности развития и увеличить жизненную силу местного сообщества. </w:t>
      </w:r>
    </w:p>
    <w:p w:rsidR="00006C9E" w:rsidRPr="00146689" w:rsidRDefault="00006C9E" w:rsidP="00006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Основными задачами территориального маркетинга является диагностика состояния общества, выявление ее основных проблем и их причин, разработка видения перспектив решения данных проблем на основе реалистичного осмысления ценностей и целей сообщества, осмысление ценностей, ресурсов и возможностей сообщества, разработка долгосрочного поэтапного плана инвестиций и развития сообщества.</w:t>
      </w:r>
    </w:p>
    <w:p w:rsidR="00006C9E" w:rsidRPr="00146689" w:rsidRDefault="00006C9E" w:rsidP="00006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Маркетинг как функция управления должен применяться на макро</w:t>
      </w:r>
      <w:r w:rsidR="009E5004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E5004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мезо- и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микроуровне</w:t>
      </w:r>
      <w:r w:rsidR="009E5004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экономической</w:t>
      </w:r>
      <w:r w:rsidR="009E5004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системы. Причем макроуровень маркетинговой деятельности является подсистемой экономической системы управления </w:t>
      </w:r>
      <w:r w:rsidR="009E5004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государства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E5004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мезо</w:t>
      </w:r>
      <w:r w:rsidR="007E2976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 маркетинговой деятельности является подсистемой системы управления местной государственной администрации и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 местного самоуправления, микроуровень - подсистемой с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истемы управления предприятия. Н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екоторые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исследователи рассматривают региональный маркетинг как совокупность маркетинговых инструментов, 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которые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ются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целей региона. Другие склоняются к мысли о том, что нельзя ограничивать применение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маркетингового подхода только использовани</w:t>
      </w:r>
      <w:r w:rsidR="003752AC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ем маркетинговых инструментов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C6373" w:rsidRPr="00146689" w:rsidRDefault="00006C9E" w:rsidP="005C63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Исследователи Старостина А.А. и Мартов С.Е. рассматривают региональный маркетинг с позиции управления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 развитием региона и выделяют два разных понятия: маркетинг в регионе и региональный маркетинг.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Причем под понятием «маркетинг в регионе» понимают комплекс меро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приятий стандартного маркетинга относительно конкретных товаров и услуг в пределах определенного региона. Собственно, «региональный маркетинг» авторы </w:t>
      </w:r>
      <w:proofErr w:type="gramStart"/>
      <w:r w:rsidR="00D66506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</w:t>
      </w:r>
      <w:proofErr w:type="gramEnd"/>
      <w:r w:rsidR="00D66506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как теорию и практику принятия управленческих решений по формированию рыночно-продуктовой стратегии региона на основе исследования факторов маркетинговой среды с целью реализации экономических интересов территории и ее потребителей [</w:t>
      </w:r>
      <w:r w:rsidR="0011128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325C4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, с. 55-57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].</w:t>
      </w:r>
    </w:p>
    <w:p w:rsidR="005C6373" w:rsidRPr="00146689" w:rsidRDefault="005C6373" w:rsidP="005C63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Несмотря на различные подходы к трактовке понятия </w:t>
      </w:r>
      <w:r w:rsidR="006532FA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региональный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маркетинг и большого количества</w:t>
      </w:r>
      <w:r w:rsidR="006532FA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синонимических понятий (</w:t>
      </w:r>
      <w:r w:rsidR="006532FA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территориальный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маркетинг, местный маркетинг, м</w:t>
      </w:r>
      <w:r w:rsidR="006532FA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униципальный маркетинг и т.д.),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все</w:t>
      </w:r>
      <w:r w:rsidR="006532FA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исследователи сходятся на том, что это в первую очередь некоммерческий маркетинг (который, однако, является косвенным фактором</w:t>
      </w:r>
      <w:r w:rsidR="006532FA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получения прибыли), направленный на удовлетворение потребностей различных групп,</w:t>
      </w:r>
      <w:r w:rsidR="006532FA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которые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действую</w:t>
      </w:r>
      <w:r w:rsidR="006532FA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определенной территории и имеет значительную</w:t>
      </w:r>
      <w:r w:rsidR="006532FA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социальную составляющую.</w:t>
      </w:r>
    </w:p>
    <w:p w:rsidR="005C6373" w:rsidRPr="00146689" w:rsidRDefault="005C6373" w:rsidP="005C63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маркетинговых мероприятий для территории как объекта маркетинга определяют субъекты, данной территории и их</w:t>
      </w:r>
      <w:r w:rsidR="00EA1C3E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(внешние или внутренние). Внешние субъекты заинтересованы в благополучии региона преимущественно потому, что</w:t>
      </w:r>
      <w:r w:rsidR="00EA1C3E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хотят сделать его час</w:t>
      </w:r>
      <w:r w:rsidR="00EA1C3E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тью собственного благосостояния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(дешевая рабочая сила, доходы от инвестиций, квалифицированные</w:t>
      </w:r>
      <w:r w:rsidR="00EA1C3E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кадры и т.д.). Внутренние субъекты связывают свой собственный достаток с благосост</w:t>
      </w:r>
      <w:r w:rsidR="00EA1C3E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оянием своего региона, страны.  К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аждая из</w:t>
      </w:r>
      <w:r w:rsidR="00EA1C3E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этих позиций важна и требует различных подходов к маркетинговы</w:t>
      </w:r>
      <w:r w:rsidR="00EA1C3E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</w:t>
      </w:r>
      <w:r w:rsidR="00EA1C3E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ям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C6373" w:rsidRPr="00146689" w:rsidRDefault="00EA1C3E" w:rsidP="005C63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Основными субъектами 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любого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вида маркетинга являются производители товара или услуги и потребители, а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также посредники. В маркетинге территорий могут принимать участие органы управления (государственные и местные),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/ виды деятельности экономики (торговля, туризм), средства массовой информации, научные и образовательные учреждения,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некоммерческие организации, 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однако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наиболее активными традиционно являются производители товаров и услуг, а целевой группой -</w:t>
      </w:r>
      <w:r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52AC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их потребители</w:t>
      </w:r>
      <w:r w:rsidR="005C6373" w:rsidRPr="001466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A1C3E" w:rsidRPr="00146689" w:rsidRDefault="00EA1C3E" w:rsidP="00EA1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Концепция маркетингового подхода к стратегическому планированию развития территории предполагает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распространение инструментов маркетинга на весь процесс стратегического управления территорией, 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которая предполагает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определение главной стратегической цели как наиболее полного удовлетворения территори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ей главных потребностей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целевой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аудитории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–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местного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населения. Таким образом, все стратегическое планирование развития местного сообщества становится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ориентированным на местное население как главного потребителя территориального продукта [</w:t>
      </w:r>
      <w:r w:rsidR="0011128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</w:t>
      </w:r>
      <w:r w:rsidR="00256B4E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с. 111-115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].</w:t>
      </w:r>
    </w:p>
    <w:p w:rsidR="00EA1C3E" w:rsidRPr="00146689" w:rsidRDefault="00EA1C3E" w:rsidP="00EA1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Под инструментами территориального маркетинга следует понимать комплекс средств и мероприятий,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которые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используются для исследования маркетингового потенциала и целевых групп потребителей территории,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планирования и реализации маркетинговой деятельности по продвижению территории.</w:t>
      </w:r>
    </w:p>
    <w:p w:rsidR="00EA1C3E" w:rsidRPr="00146689" w:rsidRDefault="00EA1C3E" w:rsidP="00EA1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Фактическая реализация маркетинга на практике осуществляется с использованием основных инструментов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маркетинга,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адаптированных к территориально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му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управлени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ю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 Комплекс территориального маркетинга может быть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представлен через инструменты (средства) маркетинга, или так называемый маркетинг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</w:t>
      </w:r>
      <w:proofErr w:type="spellStart"/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микс</w:t>
      </w:r>
      <w:proofErr w:type="spellEnd"/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: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территориальный продукт,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цена территориального продукта, место (локализация) территориального продукта и продвижения территориального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продукта. Для маркетинга территорий, помимо традиционных инструментов «4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P», 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применимы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еще два - поддержка местно</w:t>
      </w:r>
      <w:r w:rsidR="0010419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го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сообщества и политические силы.</w:t>
      </w:r>
    </w:p>
    <w:p w:rsidR="00EA1C3E" w:rsidRPr="00146689" w:rsidRDefault="0010419C" w:rsidP="00EA1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Любой </w:t>
      </w:r>
      <w:r w:rsidR="00EA1C3E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процесс по реализации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регионального </w:t>
      </w:r>
      <w:r w:rsidR="00EA1C3E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маркетинга должен начинаться с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</w:t>
      </w:r>
      <w:r w:rsidR="00EA1C3E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стратегического анализа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EA1C3E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территории с одновременной выработкой видения и миссии маркетинговой кампании. Наиболее целесообразно применять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EA1C3E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SWOT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</w:t>
      </w:r>
      <w:r w:rsidR="00EA1C3E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анализ,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EA1C3E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для оценки преимуществ, недостатков, возможнос</w:t>
      </w:r>
      <w:r w:rsidR="003752A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тей и угроз развития территории</w:t>
      </w:r>
      <w:r w:rsidR="00EA1C3E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21753C" w:rsidRPr="00146689" w:rsidRDefault="00EA1C3E" w:rsidP="00EA1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 основе тщательного анализа территории и исследований потребностей потенциальных групп потребителей разрабатываются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организационные, промо и функциональные маркетинговые стратегии, которые воплощаются в территориальном продукте.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Данные анализа можно использовать не только для разработки маркетинговых стратегий, но и для стратегического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планирования развития территории в целом, ведь такая информация позволяет получить комплексн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ое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идение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территори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ее потенциал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возможност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ей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потребност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ей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проблем. Последовательность применения инструментов маркетинга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территори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и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всегда должна начинаться с маркетинговых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исследований и стратегического планирования.</w:t>
      </w:r>
    </w:p>
    <w:p w:rsidR="000B0558" w:rsidRPr="00146689" w:rsidRDefault="00743D40" w:rsidP="000B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Предложенная Г. </w:t>
      </w:r>
      <w:proofErr w:type="spellStart"/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Хемелом</w:t>
      </w:r>
      <w:proofErr w:type="spellEnd"/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 К. </w:t>
      </w:r>
      <w:proofErr w:type="spellStart"/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Прахаладом</w:t>
      </w:r>
      <w:proofErr w:type="spellEnd"/>
      <w:r w:rsidR="00D36FFE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стратегия является о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дной из </w:t>
      </w:r>
      <w:r w:rsidR="00D36FFE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эффективных, 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сочета</w:t>
      </w:r>
      <w:r w:rsidR="00D36FFE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я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 себе </w:t>
      </w:r>
      <w:r w:rsidR="00D36FFE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различные инструменты – это 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стратегия ключевых факторов успеха</w:t>
      </w:r>
      <w:r w:rsidR="00D36FFE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региона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0B0558" w:rsidRPr="00146689" w:rsidRDefault="000B0558" w:rsidP="000B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Согласно этой стратегии для успеха городских сообществ в условиях глобальной рыночной экономики решающее значение имеет формирование набора ключевых компетенций, влияющих на приобретение территорией конкурентных преимуществ. Такими преимуществами могут быть: компетенция мастерства (производство</w:t>
      </w:r>
      <w:r w:rsidR="007642B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уникальных или очень качественных товаров и услуг), компетенция знаний (новые технологии, знания, наукоемкие продукты),</w:t>
      </w:r>
      <w:r w:rsidR="007642B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компетенция связей (коммуникация материальных, финансовых, информационных потоков), компетенция эффективного</w:t>
      </w:r>
      <w:r w:rsidR="007642B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управления территорией как единой системой, компетенция сотрудничества (согласование целей), компетенция качества</w:t>
      </w:r>
      <w:r w:rsidR="007642B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3752AC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жизни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0B0558" w:rsidRPr="00146689" w:rsidRDefault="000B0558" w:rsidP="00A1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Данный набор компетенций фактически отражает различные аспекты стратегического развития территории. Поэтому</w:t>
      </w:r>
      <w:r w:rsidR="007642B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стратегию ключевых факторов можно считать </w:t>
      </w:r>
      <w:r w:rsidR="007642B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не только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маркетинговой концепцией, а комплексной стратегией</w:t>
      </w:r>
      <w:r w:rsidR="00A15B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развития территории.</w:t>
      </w:r>
    </w:p>
    <w:p w:rsidR="000B0558" w:rsidRPr="00146689" w:rsidRDefault="00743D40" w:rsidP="000B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Стоит отметить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что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инструмент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арий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7642B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регионального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маркетинг</w:t>
      </w:r>
      <w:r w:rsidR="007642B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позволя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т:</w:t>
      </w:r>
    </w:p>
    <w:p w:rsidR="000B0558" w:rsidRPr="00146689" w:rsidRDefault="003752AC" w:rsidP="00375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43D40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охарактеризовать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ресурс</w:t>
      </w:r>
      <w:r w:rsidR="00743D40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ы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территории, услови</w:t>
      </w:r>
      <w:r w:rsidR="007642B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я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жизнедеятельности, качеств</w:t>
      </w:r>
      <w:r w:rsidR="00743D40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территориального </w:t>
      </w:r>
      <w:r w:rsidR="007642B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менеджмента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;</w:t>
      </w:r>
    </w:p>
    <w:p w:rsidR="000B0558" w:rsidRPr="00146689" w:rsidRDefault="003752AC" w:rsidP="000B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оценить</w:t>
      </w:r>
      <w:r w:rsidR="007642B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стоимость проживания и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/ или ведения деятельности на территории;</w:t>
      </w:r>
    </w:p>
    <w:p w:rsidR="000B0558" w:rsidRPr="00146689" w:rsidRDefault="003752AC" w:rsidP="000B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43D40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оценить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расположени</w:t>
      </w:r>
      <w:r w:rsidR="00743D40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территории</w:t>
      </w:r>
      <w:r w:rsidR="007642B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;</w:t>
      </w:r>
    </w:p>
    <w:p w:rsidR="000B0558" w:rsidRPr="00146689" w:rsidRDefault="003752AC" w:rsidP="000B0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организовать</w:t>
      </w:r>
      <w:r w:rsidR="007642B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продвижение информации и создать привлекательный образ ресурсов территории, условий</w:t>
      </w:r>
      <w:r w:rsidR="007642B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0B0558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жизнедеятельности и деловой активности.</w:t>
      </w:r>
    </w:p>
    <w:p w:rsidR="00274683" w:rsidRPr="00146689" w:rsidRDefault="00274683" w:rsidP="0027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Концепция устойчивого развития формируется </w:t>
      </w:r>
      <w:r w:rsidR="00E00F3F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путем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обоснования экономических, экологических и социальных целей и задач.  </w:t>
      </w:r>
      <w:r w:rsidRPr="00146689">
        <w:rPr>
          <w:rFonts w:ascii="Times New Roman" w:eastAsia="Calibri" w:hAnsi="Times New Roman" w:cs="Times New Roman"/>
          <w:sz w:val="28"/>
          <w:szCs w:val="28"/>
        </w:rPr>
        <w:t xml:space="preserve">Главной «ареной» для внедрения теории устойчивого развития в практику </w:t>
      </w:r>
      <w:r w:rsidR="00E00F3F" w:rsidRPr="00146689">
        <w:rPr>
          <w:rFonts w:ascii="Times New Roman" w:eastAsia="Calibri" w:hAnsi="Times New Roman" w:cs="Times New Roman"/>
          <w:sz w:val="28"/>
          <w:szCs w:val="28"/>
        </w:rPr>
        <w:t>становится</w:t>
      </w:r>
      <w:r w:rsidRPr="00146689">
        <w:rPr>
          <w:rFonts w:ascii="Times New Roman" w:eastAsia="Calibri" w:hAnsi="Times New Roman" w:cs="Times New Roman"/>
          <w:sz w:val="28"/>
          <w:szCs w:val="28"/>
        </w:rPr>
        <w:t xml:space="preserve"> именно регион.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Управленческая деятельность по обеспечению устойчивого развития </w:t>
      </w:r>
      <w:r w:rsidR="00D66506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региона </w:t>
      </w:r>
      <w:r w:rsidR="002B5B2F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должна быть 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направлена ​​на </w:t>
      </w:r>
      <w:r w:rsidR="002B5B2F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выработку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стратегических решений, предусматривающих установление таких целей и стратегий поведения объектов управления, реализация которых обеспечит их эффективное функционирование в долгосрочной перспективе и быструю адаптацию к особенностям внешней среды.</w:t>
      </w:r>
    </w:p>
    <w:p w:rsidR="002B5B2F" w:rsidRPr="00146689" w:rsidRDefault="00696AE9" w:rsidP="002B5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Региональный маркетинг приобретает все большую популярность и становится неотъемлемым элемен</w:t>
      </w:r>
      <w:r w:rsidR="00E72DB2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том государственного управления. </w:t>
      </w:r>
    </w:p>
    <w:p w:rsidR="003752AC" w:rsidRDefault="002B5B2F" w:rsidP="00375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ходе и</w:t>
      </w:r>
      <w:r w:rsidR="00E72DB2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сследовани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я раскрывается обоснование того, что в современных условиях необходимо переходить к методам, ориентированным на развитие региона при помощи собственных ресурсов. В условиях такой трансформации экономических отношений актуальным является использование маркетинговой концепции стратегического планирования развития региона, как одного из условий формирования уникальных конкурентных преимуществ территории, возможности активно</w:t>
      </w:r>
      <w:r w:rsidR="009D307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й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самообеспечен</w:t>
      </w:r>
      <w:r w:rsidR="009D307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ности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регионов, через углубление тех функций территории, для которых </w:t>
      </w:r>
      <w:r w:rsidR="009D3077"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складываются наиболее благоприятные условия</w:t>
      </w:r>
      <w:r w:rsidRPr="0014668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A15B28" w:rsidRPr="00146689" w:rsidRDefault="00A15B28" w:rsidP="00375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BE5645" w:rsidRPr="00146689" w:rsidRDefault="00BE5645" w:rsidP="003752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8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50C9E" w:rsidRPr="00146689" w:rsidRDefault="00650C9E" w:rsidP="003752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C9E" w:rsidRPr="00111286" w:rsidRDefault="00650C9E" w:rsidP="00631B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86">
        <w:rPr>
          <w:rFonts w:ascii="Times New Roman" w:hAnsi="Times New Roman" w:cs="Times New Roman"/>
          <w:sz w:val="28"/>
          <w:szCs w:val="28"/>
        </w:rPr>
        <w:t xml:space="preserve">Авдеева Т., </w:t>
      </w:r>
      <w:proofErr w:type="spellStart"/>
      <w:r w:rsidRPr="00111286">
        <w:rPr>
          <w:rFonts w:ascii="Times New Roman" w:hAnsi="Times New Roman" w:cs="Times New Roman"/>
          <w:sz w:val="28"/>
          <w:szCs w:val="28"/>
        </w:rPr>
        <w:t>Илясова</w:t>
      </w:r>
      <w:proofErr w:type="spellEnd"/>
      <w:r w:rsidRPr="00111286">
        <w:rPr>
          <w:rFonts w:ascii="Times New Roman" w:hAnsi="Times New Roman" w:cs="Times New Roman"/>
          <w:sz w:val="28"/>
          <w:szCs w:val="28"/>
        </w:rPr>
        <w:t xml:space="preserve"> Е.В. Маркетинговое обеспечение стратегического планирования местного развития/ Т.Т. Авдеева, Е.В. </w:t>
      </w:r>
      <w:proofErr w:type="spellStart"/>
      <w:r w:rsidRPr="00111286">
        <w:rPr>
          <w:rFonts w:ascii="Times New Roman" w:hAnsi="Times New Roman" w:cs="Times New Roman"/>
          <w:sz w:val="28"/>
          <w:szCs w:val="28"/>
        </w:rPr>
        <w:t>Илясова</w:t>
      </w:r>
      <w:proofErr w:type="spellEnd"/>
      <w:r w:rsidRPr="00111286">
        <w:rPr>
          <w:rFonts w:ascii="Times New Roman" w:hAnsi="Times New Roman" w:cs="Times New Roman"/>
          <w:sz w:val="28"/>
          <w:szCs w:val="28"/>
        </w:rPr>
        <w:t xml:space="preserve"> // Вестники Томского государственного университета. – 2009. – </w:t>
      </w:r>
      <w:r w:rsidR="00DA2A9B">
        <w:rPr>
          <w:rFonts w:ascii="Times New Roman" w:hAnsi="Times New Roman" w:cs="Times New Roman"/>
          <w:sz w:val="28"/>
          <w:szCs w:val="28"/>
        </w:rPr>
        <w:t xml:space="preserve">           № 328. С. 111 – 115</w:t>
      </w:r>
      <w:r w:rsidRPr="00111286">
        <w:rPr>
          <w:rFonts w:ascii="Times New Roman" w:hAnsi="Times New Roman" w:cs="Times New Roman"/>
          <w:sz w:val="28"/>
          <w:szCs w:val="28"/>
        </w:rPr>
        <w:t>.</w:t>
      </w:r>
    </w:p>
    <w:p w:rsidR="00650C9E" w:rsidRPr="00146689" w:rsidRDefault="00650C9E" w:rsidP="00631B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689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146689">
        <w:rPr>
          <w:rFonts w:ascii="Times New Roman" w:hAnsi="Times New Roman" w:cs="Times New Roman"/>
          <w:sz w:val="28"/>
          <w:szCs w:val="28"/>
        </w:rPr>
        <w:t xml:space="preserve"> Ф. Маркетинг мест. Привлечение инвестиций, предприятий, жителей и туристов в города, коммуны, регионы и страны Европы / Ф. </w:t>
      </w:r>
      <w:proofErr w:type="spellStart"/>
      <w:r w:rsidRPr="00146689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146689">
        <w:rPr>
          <w:rFonts w:ascii="Times New Roman" w:hAnsi="Times New Roman" w:cs="Times New Roman"/>
          <w:sz w:val="28"/>
          <w:szCs w:val="28"/>
        </w:rPr>
        <w:t>. – СПб.: Ст</w:t>
      </w:r>
      <w:r w:rsidR="00DA2A9B">
        <w:rPr>
          <w:rFonts w:ascii="Times New Roman" w:hAnsi="Times New Roman" w:cs="Times New Roman"/>
          <w:sz w:val="28"/>
          <w:szCs w:val="28"/>
        </w:rPr>
        <w:t xml:space="preserve">окгольм. </w:t>
      </w:r>
      <w:proofErr w:type="spellStart"/>
      <w:r w:rsidR="00DA2A9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DA2A9B">
        <w:rPr>
          <w:rFonts w:ascii="Times New Roman" w:hAnsi="Times New Roman" w:cs="Times New Roman"/>
          <w:sz w:val="28"/>
          <w:szCs w:val="28"/>
        </w:rPr>
        <w:t>. экономики, 2005. С. 377</w:t>
      </w:r>
      <w:r w:rsidRPr="00146689">
        <w:rPr>
          <w:rFonts w:ascii="Times New Roman" w:hAnsi="Times New Roman" w:cs="Times New Roman"/>
          <w:sz w:val="28"/>
          <w:szCs w:val="28"/>
        </w:rPr>
        <w:t>.</w:t>
      </w:r>
    </w:p>
    <w:p w:rsidR="00650C9E" w:rsidRPr="00146689" w:rsidRDefault="00650C9E" w:rsidP="00631B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89">
        <w:rPr>
          <w:rFonts w:ascii="Times New Roman" w:hAnsi="Times New Roman" w:cs="Times New Roman"/>
          <w:sz w:val="28"/>
          <w:szCs w:val="28"/>
        </w:rPr>
        <w:t>Лавров A. M. Региональный маркетинг: вопрос теории, методологии и практики. – Ке</w:t>
      </w:r>
      <w:r w:rsidR="00DA2A9B">
        <w:rPr>
          <w:rFonts w:ascii="Times New Roman" w:hAnsi="Times New Roman" w:cs="Times New Roman"/>
          <w:sz w:val="28"/>
          <w:szCs w:val="28"/>
        </w:rPr>
        <w:t xml:space="preserve">мерово: </w:t>
      </w:r>
      <w:proofErr w:type="spellStart"/>
      <w:r w:rsidR="00DA2A9B">
        <w:rPr>
          <w:rFonts w:ascii="Times New Roman" w:hAnsi="Times New Roman" w:cs="Times New Roman"/>
          <w:sz w:val="28"/>
          <w:szCs w:val="28"/>
        </w:rPr>
        <w:t>Кузбасвузиздат</w:t>
      </w:r>
      <w:proofErr w:type="spellEnd"/>
      <w:r w:rsidR="00DA2A9B">
        <w:rPr>
          <w:rFonts w:ascii="Times New Roman" w:hAnsi="Times New Roman" w:cs="Times New Roman"/>
          <w:sz w:val="28"/>
          <w:szCs w:val="28"/>
        </w:rPr>
        <w:t xml:space="preserve">, 1994. С. 247 </w:t>
      </w:r>
      <w:r w:rsidRPr="00146689">
        <w:rPr>
          <w:rFonts w:ascii="Times New Roman" w:hAnsi="Times New Roman" w:cs="Times New Roman"/>
          <w:sz w:val="28"/>
          <w:szCs w:val="28"/>
        </w:rPr>
        <w:t>.</w:t>
      </w:r>
    </w:p>
    <w:p w:rsidR="00650C9E" w:rsidRPr="00146689" w:rsidRDefault="00650C9E" w:rsidP="00631B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89">
        <w:rPr>
          <w:rFonts w:ascii="Times New Roman" w:hAnsi="Times New Roman" w:cs="Times New Roman"/>
          <w:sz w:val="28"/>
          <w:szCs w:val="28"/>
        </w:rPr>
        <w:t xml:space="preserve">Старостина А. А., Мартов С. Е. Региональный маркетинг: суть и особенности становления в Украине // Маркетинг в Украине. - 2004. </w:t>
      </w:r>
      <w:r w:rsidR="00DA2A9B">
        <w:rPr>
          <w:rFonts w:ascii="Times New Roman" w:hAnsi="Times New Roman" w:cs="Times New Roman"/>
          <w:sz w:val="28"/>
          <w:szCs w:val="28"/>
        </w:rPr>
        <w:t xml:space="preserve">- № 3.  С. </w:t>
      </w:r>
      <w:r w:rsidRPr="00146689">
        <w:rPr>
          <w:rFonts w:ascii="Times New Roman" w:hAnsi="Times New Roman" w:cs="Times New Roman"/>
          <w:sz w:val="28"/>
          <w:szCs w:val="28"/>
        </w:rPr>
        <w:t>55 – 57 с.</w:t>
      </w:r>
    </w:p>
    <w:p w:rsidR="004373BB" w:rsidRPr="00D91B07" w:rsidRDefault="004373BB" w:rsidP="00187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373BB" w:rsidRPr="00D91B07" w:rsidSect="00807D9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7030F"/>
    <w:multiLevelType w:val="hybridMultilevel"/>
    <w:tmpl w:val="10306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18705C"/>
    <w:multiLevelType w:val="hybridMultilevel"/>
    <w:tmpl w:val="AE14D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87342D"/>
    <w:multiLevelType w:val="hybridMultilevel"/>
    <w:tmpl w:val="7CC06FFE"/>
    <w:lvl w:ilvl="0" w:tplc="CE8092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E393C"/>
    <w:multiLevelType w:val="hybridMultilevel"/>
    <w:tmpl w:val="EDDCC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4307CB"/>
    <w:multiLevelType w:val="hybridMultilevel"/>
    <w:tmpl w:val="150CE0AE"/>
    <w:lvl w:ilvl="0" w:tplc="CCD49308">
      <w:start w:val="1"/>
      <w:numFmt w:val="decimal"/>
      <w:lvlText w:val="%1."/>
      <w:lvlJc w:val="left"/>
      <w:pPr>
        <w:ind w:left="1984" w:hanging="12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32"/>
    <w:rsid w:val="00006C9E"/>
    <w:rsid w:val="0002209F"/>
    <w:rsid w:val="000627A5"/>
    <w:rsid w:val="000826DA"/>
    <w:rsid w:val="00084A11"/>
    <w:rsid w:val="00084AC9"/>
    <w:rsid w:val="00085A4B"/>
    <w:rsid w:val="00096CE5"/>
    <w:rsid w:val="000B0558"/>
    <w:rsid w:val="000E421D"/>
    <w:rsid w:val="000E451D"/>
    <w:rsid w:val="00100672"/>
    <w:rsid w:val="0010419C"/>
    <w:rsid w:val="00111286"/>
    <w:rsid w:val="00113977"/>
    <w:rsid w:val="00133C56"/>
    <w:rsid w:val="00146689"/>
    <w:rsid w:val="00154B26"/>
    <w:rsid w:val="0016361E"/>
    <w:rsid w:val="00171164"/>
    <w:rsid w:val="00187C68"/>
    <w:rsid w:val="00195319"/>
    <w:rsid w:val="001A70B5"/>
    <w:rsid w:val="001C08D0"/>
    <w:rsid w:val="001D553F"/>
    <w:rsid w:val="001E663F"/>
    <w:rsid w:val="00200117"/>
    <w:rsid w:val="0021753C"/>
    <w:rsid w:val="002325C4"/>
    <w:rsid w:val="00232AD9"/>
    <w:rsid w:val="002332FF"/>
    <w:rsid w:val="00256B4E"/>
    <w:rsid w:val="0026367F"/>
    <w:rsid w:val="00274683"/>
    <w:rsid w:val="00274A04"/>
    <w:rsid w:val="00290757"/>
    <w:rsid w:val="00293BB6"/>
    <w:rsid w:val="002B11F1"/>
    <w:rsid w:val="002B5B2F"/>
    <w:rsid w:val="002C34D9"/>
    <w:rsid w:val="002E5DF1"/>
    <w:rsid w:val="002F73B9"/>
    <w:rsid w:val="0031396D"/>
    <w:rsid w:val="00317E12"/>
    <w:rsid w:val="00335B4A"/>
    <w:rsid w:val="00356783"/>
    <w:rsid w:val="00367860"/>
    <w:rsid w:val="003752AC"/>
    <w:rsid w:val="00380073"/>
    <w:rsid w:val="003A7C90"/>
    <w:rsid w:val="003C1447"/>
    <w:rsid w:val="00404C59"/>
    <w:rsid w:val="004373BB"/>
    <w:rsid w:val="00457D6A"/>
    <w:rsid w:val="004608BE"/>
    <w:rsid w:val="004734D4"/>
    <w:rsid w:val="0047668E"/>
    <w:rsid w:val="00491122"/>
    <w:rsid w:val="004A3F49"/>
    <w:rsid w:val="004E624D"/>
    <w:rsid w:val="00523F9D"/>
    <w:rsid w:val="00525076"/>
    <w:rsid w:val="00535F96"/>
    <w:rsid w:val="005632E4"/>
    <w:rsid w:val="0056442B"/>
    <w:rsid w:val="005C6373"/>
    <w:rsid w:val="005D0D23"/>
    <w:rsid w:val="005D5AEC"/>
    <w:rsid w:val="00613263"/>
    <w:rsid w:val="00617FDF"/>
    <w:rsid w:val="00631B0F"/>
    <w:rsid w:val="00634857"/>
    <w:rsid w:val="0064497F"/>
    <w:rsid w:val="00650C9E"/>
    <w:rsid w:val="00652E20"/>
    <w:rsid w:val="006532FA"/>
    <w:rsid w:val="00661717"/>
    <w:rsid w:val="00673946"/>
    <w:rsid w:val="00692450"/>
    <w:rsid w:val="0069250A"/>
    <w:rsid w:val="00696AE9"/>
    <w:rsid w:val="006A108A"/>
    <w:rsid w:val="006D3209"/>
    <w:rsid w:val="006E2D6A"/>
    <w:rsid w:val="006E5F91"/>
    <w:rsid w:val="006F0152"/>
    <w:rsid w:val="006F4654"/>
    <w:rsid w:val="00740DE0"/>
    <w:rsid w:val="00743D40"/>
    <w:rsid w:val="007642B7"/>
    <w:rsid w:val="007651FE"/>
    <w:rsid w:val="00787CF1"/>
    <w:rsid w:val="00790E74"/>
    <w:rsid w:val="007B1D1C"/>
    <w:rsid w:val="007D2F46"/>
    <w:rsid w:val="007E2976"/>
    <w:rsid w:val="00807D92"/>
    <w:rsid w:val="0081696E"/>
    <w:rsid w:val="008319A4"/>
    <w:rsid w:val="00850800"/>
    <w:rsid w:val="008954ED"/>
    <w:rsid w:val="008B35D7"/>
    <w:rsid w:val="008D2E56"/>
    <w:rsid w:val="0090668B"/>
    <w:rsid w:val="00980D3F"/>
    <w:rsid w:val="009916AE"/>
    <w:rsid w:val="009B4FF9"/>
    <w:rsid w:val="009D3077"/>
    <w:rsid w:val="009E5004"/>
    <w:rsid w:val="009F224F"/>
    <w:rsid w:val="00A06C25"/>
    <w:rsid w:val="00A15B28"/>
    <w:rsid w:val="00AD3B1F"/>
    <w:rsid w:val="00AE73D7"/>
    <w:rsid w:val="00AF0E50"/>
    <w:rsid w:val="00B10E10"/>
    <w:rsid w:val="00BA70EA"/>
    <w:rsid w:val="00BE5645"/>
    <w:rsid w:val="00BF5A47"/>
    <w:rsid w:val="00C12A33"/>
    <w:rsid w:val="00C2636C"/>
    <w:rsid w:val="00C26687"/>
    <w:rsid w:val="00C35014"/>
    <w:rsid w:val="00C46B42"/>
    <w:rsid w:val="00C47869"/>
    <w:rsid w:val="00C6525E"/>
    <w:rsid w:val="00C94A62"/>
    <w:rsid w:val="00CA6C32"/>
    <w:rsid w:val="00CA6D08"/>
    <w:rsid w:val="00CB262D"/>
    <w:rsid w:val="00D136FA"/>
    <w:rsid w:val="00D36FFE"/>
    <w:rsid w:val="00D4139D"/>
    <w:rsid w:val="00D66506"/>
    <w:rsid w:val="00D91B07"/>
    <w:rsid w:val="00DA2A9B"/>
    <w:rsid w:val="00DF3640"/>
    <w:rsid w:val="00E00F3F"/>
    <w:rsid w:val="00E126A6"/>
    <w:rsid w:val="00E16068"/>
    <w:rsid w:val="00E31201"/>
    <w:rsid w:val="00E72DB2"/>
    <w:rsid w:val="00E7393A"/>
    <w:rsid w:val="00E86FCE"/>
    <w:rsid w:val="00EA1C3E"/>
    <w:rsid w:val="00EC5859"/>
    <w:rsid w:val="00F27A32"/>
    <w:rsid w:val="00F60E4E"/>
    <w:rsid w:val="00F77C0F"/>
    <w:rsid w:val="00F9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DA8CB-9239-441C-8DB6-4E4E9D51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3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D23"/>
  </w:style>
  <w:style w:type="paragraph" w:styleId="a3">
    <w:name w:val="List Paragraph"/>
    <w:basedOn w:val="a"/>
    <w:uiPriority w:val="34"/>
    <w:qFormat/>
    <w:rsid w:val="0046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332F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C12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D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25C4"/>
    <w:rPr>
      <w:color w:val="0000FF" w:themeColor="hyperlink"/>
      <w:u w:val="single"/>
    </w:rPr>
  </w:style>
  <w:style w:type="character" w:customStyle="1" w:styleId="rynqvb">
    <w:name w:val="rynqvb"/>
    <w:basedOn w:val="a0"/>
    <w:rsid w:val="0069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57B3-C3D0-4318-8E19-EC3B351D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User</cp:lastModifiedBy>
  <cp:revision>2</cp:revision>
  <cp:lastPrinted>2019-04-10T17:52:00Z</cp:lastPrinted>
  <dcterms:created xsi:type="dcterms:W3CDTF">2023-03-14T10:55:00Z</dcterms:created>
  <dcterms:modified xsi:type="dcterms:W3CDTF">2023-03-14T10:55:00Z</dcterms:modified>
</cp:coreProperties>
</file>