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9996" w14:textId="66270372" w:rsidR="00BA4D87" w:rsidRPr="007D0E1B" w:rsidRDefault="00BA4D87" w:rsidP="007D0E1B">
      <w:pPr>
        <w:spacing w:line="288" w:lineRule="auto"/>
        <w:jc w:val="both"/>
        <w:rPr>
          <w:rFonts w:ascii="Times New Roman" w:hAnsi="Times New Roman" w:cs="Times New Roman"/>
          <w:sz w:val="28"/>
          <w:szCs w:val="28"/>
        </w:rPr>
      </w:pPr>
      <w:r w:rsidRPr="007D0E1B">
        <w:rPr>
          <w:rFonts w:ascii="Times New Roman" w:hAnsi="Times New Roman" w:cs="Times New Roman"/>
          <w:sz w:val="28"/>
          <w:szCs w:val="28"/>
        </w:rPr>
        <w:t>УДК: 11.11.1</w:t>
      </w:r>
    </w:p>
    <w:p w14:paraId="01BC1DA3" w14:textId="77A78AF6" w:rsidR="00BA4D87" w:rsidRPr="007D0E1B" w:rsidRDefault="00BA4D87" w:rsidP="007D0E1B">
      <w:pPr>
        <w:spacing w:line="288" w:lineRule="auto"/>
        <w:jc w:val="both"/>
        <w:rPr>
          <w:rFonts w:ascii="Times New Roman" w:hAnsi="Times New Roman" w:cs="Times New Roman"/>
          <w:b/>
          <w:bCs/>
          <w:sz w:val="28"/>
          <w:szCs w:val="28"/>
        </w:rPr>
      </w:pPr>
      <w:r w:rsidRPr="007D0E1B">
        <w:rPr>
          <w:rFonts w:ascii="Times New Roman" w:hAnsi="Times New Roman" w:cs="Times New Roman"/>
          <w:b/>
          <w:bCs/>
          <w:sz w:val="28"/>
          <w:szCs w:val="28"/>
        </w:rPr>
        <w:t>Ашурова А.Д.</w:t>
      </w:r>
    </w:p>
    <w:p w14:paraId="718AE7AA" w14:textId="05A385F4" w:rsidR="00BA4D87" w:rsidRPr="007D0E1B" w:rsidRDefault="00BA4D87" w:rsidP="007D0E1B">
      <w:pPr>
        <w:spacing w:line="288" w:lineRule="auto"/>
        <w:jc w:val="both"/>
        <w:rPr>
          <w:rFonts w:ascii="Times New Roman" w:hAnsi="Times New Roman" w:cs="Times New Roman"/>
          <w:sz w:val="28"/>
          <w:szCs w:val="28"/>
        </w:rPr>
      </w:pPr>
      <w:hyperlink r:id="rId4" w:history="1">
        <w:r w:rsidRPr="007D0E1B">
          <w:rPr>
            <w:rStyle w:val="a3"/>
            <w:rFonts w:ascii="Times New Roman" w:hAnsi="Times New Roman" w:cs="Times New Roman"/>
            <w:sz w:val="28"/>
            <w:szCs w:val="28"/>
            <w:lang w:val="en-US"/>
          </w:rPr>
          <w:t>amalia</w:t>
        </w:r>
        <w:r w:rsidRPr="007D0E1B">
          <w:rPr>
            <w:rStyle w:val="a3"/>
            <w:rFonts w:ascii="Times New Roman" w:hAnsi="Times New Roman" w:cs="Times New Roman"/>
            <w:sz w:val="28"/>
            <w:szCs w:val="28"/>
          </w:rPr>
          <w:t>-</w:t>
        </w:r>
        <w:r w:rsidRPr="007D0E1B">
          <w:rPr>
            <w:rStyle w:val="a3"/>
            <w:rFonts w:ascii="Times New Roman" w:hAnsi="Times New Roman" w:cs="Times New Roman"/>
            <w:sz w:val="28"/>
            <w:szCs w:val="28"/>
            <w:lang w:val="en-US"/>
          </w:rPr>
          <w:t>ashurova</w:t>
        </w:r>
        <w:r w:rsidRPr="007D0E1B">
          <w:rPr>
            <w:rStyle w:val="a3"/>
            <w:rFonts w:ascii="Times New Roman" w:hAnsi="Times New Roman" w:cs="Times New Roman"/>
            <w:sz w:val="28"/>
            <w:szCs w:val="28"/>
          </w:rPr>
          <w:t>03@</w:t>
        </w:r>
        <w:r w:rsidRPr="007D0E1B">
          <w:rPr>
            <w:rStyle w:val="a3"/>
            <w:rFonts w:ascii="Times New Roman" w:hAnsi="Times New Roman" w:cs="Times New Roman"/>
            <w:sz w:val="28"/>
            <w:szCs w:val="28"/>
            <w:lang w:val="en-US"/>
          </w:rPr>
          <w:t>mail</w:t>
        </w:r>
        <w:r w:rsidRPr="007D0E1B">
          <w:rPr>
            <w:rStyle w:val="a3"/>
            <w:rFonts w:ascii="Times New Roman" w:hAnsi="Times New Roman" w:cs="Times New Roman"/>
            <w:sz w:val="28"/>
            <w:szCs w:val="28"/>
          </w:rPr>
          <w:t>.</w:t>
        </w:r>
        <w:r w:rsidRPr="007D0E1B">
          <w:rPr>
            <w:rStyle w:val="a3"/>
            <w:rFonts w:ascii="Times New Roman" w:hAnsi="Times New Roman" w:cs="Times New Roman"/>
            <w:sz w:val="28"/>
            <w:szCs w:val="28"/>
            <w:lang w:val="en-US"/>
          </w:rPr>
          <w:t>ru</w:t>
        </w:r>
      </w:hyperlink>
    </w:p>
    <w:p w14:paraId="0A6C3F0B" w14:textId="372F5FBD" w:rsidR="00BA4D87" w:rsidRPr="007D0E1B" w:rsidRDefault="00BA4D87" w:rsidP="007D0E1B">
      <w:pPr>
        <w:spacing w:line="288" w:lineRule="auto"/>
        <w:jc w:val="both"/>
        <w:rPr>
          <w:rFonts w:ascii="Times New Roman" w:hAnsi="Times New Roman" w:cs="Times New Roman"/>
          <w:sz w:val="28"/>
          <w:szCs w:val="28"/>
        </w:rPr>
      </w:pPr>
      <w:r w:rsidRPr="007D0E1B">
        <w:rPr>
          <w:rFonts w:ascii="Times New Roman" w:hAnsi="Times New Roman" w:cs="Times New Roman"/>
          <w:sz w:val="28"/>
          <w:szCs w:val="28"/>
        </w:rPr>
        <w:t>Россия, Санкт-Петербург</w:t>
      </w:r>
    </w:p>
    <w:p w14:paraId="1CA2BFA5" w14:textId="2AD39D5A" w:rsidR="007D0E1B" w:rsidRPr="007D0E1B" w:rsidRDefault="00BA4D87" w:rsidP="007D0E1B">
      <w:pPr>
        <w:spacing w:line="288" w:lineRule="auto"/>
        <w:jc w:val="both"/>
        <w:rPr>
          <w:rFonts w:ascii="Times New Roman" w:hAnsi="Times New Roman" w:cs="Times New Roman"/>
          <w:sz w:val="28"/>
          <w:szCs w:val="28"/>
        </w:rPr>
      </w:pPr>
      <w:r w:rsidRPr="007D0E1B">
        <w:rPr>
          <w:rFonts w:ascii="Times New Roman" w:hAnsi="Times New Roman" w:cs="Times New Roman"/>
          <w:sz w:val="28"/>
          <w:szCs w:val="28"/>
        </w:rPr>
        <w:t>Международный банковский институт имени Анатолия Собчака</w:t>
      </w:r>
    </w:p>
    <w:p w14:paraId="134860BC" w14:textId="188C780E" w:rsidR="007D0E1B" w:rsidRPr="007D0E1B" w:rsidRDefault="007D0E1B" w:rsidP="007D0E1B">
      <w:pPr>
        <w:spacing w:line="288" w:lineRule="auto"/>
        <w:jc w:val="both"/>
        <w:rPr>
          <w:rFonts w:ascii="Times New Roman" w:hAnsi="Times New Roman" w:cs="Times New Roman"/>
          <w:color w:val="2C2D2E"/>
          <w:sz w:val="28"/>
          <w:szCs w:val="28"/>
          <w:shd w:val="clear" w:color="auto" w:fill="FFFFFF"/>
        </w:rPr>
      </w:pPr>
      <w:r w:rsidRPr="007D0E1B">
        <w:rPr>
          <w:rFonts w:ascii="Times New Roman" w:hAnsi="Times New Roman" w:cs="Times New Roman"/>
          <w:color w:val="2C2D2E"/>
          <w:sz w:val="28"/>
          <w:szCs w:val="28"/>
          <w:shd w:val="clear" w:color="auto" w:fill="FFFFFF"/>
        </w:rPr>
        <w:t>Хоферихтер</w:t>
      </w:r>
      <w:r w:rsidRPr="007D0E1B">
        <w:rPr>
          <w:rFonts w:ascii="Times New Roman" w:hAnsi="Times New Roman" w:cs="Times New Roman"/>
          <w:color w:val="2C2D2E"/>
          <w:sz w:val="28"/>
          <w:szCs w:val="28"/>
          <w:shd w:val="clear" w:color="auto" w:fill="FFFFFF"/>
        </w:rPr>
        <w:t xml:space="preserve"> Н.А., </w:t>
      </w:r>
      <w:r w:rsidRPr="007D0E1B">
        <w:rPr>
          <w:rFonts w:ascii="Times New Roman" w:hAnsi="Times New Roman" w:cs="Times New Roman"/>
          <w:color w:val="2C2D2E"/>
          <w:sz w:val="28"/>
          <w:szCs w:val="28"/>
          <w:shd w:val="clear" w:color="auto" w:fill="FFFFFF"/>
        </w:rPr>
        <w:t xml:space="preserve">к.э.н., доцент кафедры Мировой экономики и менеджмента </w:t>
      </w:r>
      <w:r w:rsidRPr="007D0E1B">
        <w:rPr>
          <w:rFonts w:ascii="Times New Roman" w:hAnsi="Times New Roman" w:cs="Times New Roman"/>
          <w:color w:val="2C2D2E"/>
          <w:sz w:val="28"/>
          <w:szCs w:val="28"/>
          <w:shd w:val="clear" w:color="auto" w:fill="FFFFFF"/>
        </w:rPr>
        <w:t>– научный руководитель</w:t>
      </w:r>
    </w:p>
    <w:p w14:paraId="27A652A9" w14:textId="64FBDFF0" w:rsidR="00A542F1" w:rsidRPr="007D0E1B" w:rsidRDefault="007D0E1B" w:rsidP="007D0E1B">
      <w:pPr>
        <w:spacing w:line="288" w:lineRule="auto"/>
        <w:jc w:val="both"/>
        <w:rPr>
          <w:rFonts w:ascii="Times New Roman" w:hAnsi="Times New Roman" w:cs="Times New Roman"/>
          <w:sz w:val="28"/>
          <w:szCs w:val="28"/>
        </w:rPr>
      </w:pPr>
      <w:r w:rsidRPr="007D0E1B">
        <w:rPr>
          <w:rFonts w:ascii="Times New Roman" w:hAnsi="Times New Roman" w:cs="Times New Roman"/>
          <w:sz w:val="28"/>
          <w:szCs w:val="28"/>
        </w:rPr>
        <w:t xml:space="preserve">Аннотация. </w:t>
      </w:r>
      <w:r w:rsidR="00765A41" w:rsidRPr="007D0E1B">
        <w:rPr>
          <w:rFonts w:ascii="Times New Roman" w:hAnsi="Times New Roman" w:cs="Times New Roman"/>
          <w:sz w:val="28"/>
          <w:szCs w:val="28"/>
        </w:rPr>
        <w:t>Общественное питание является ведущей отраслью народного хозяйства, важной составляющая жизнедеятельности всего общества и мощным сегментом индустрии гостеприимства. Ресторанный бизнес – самая инвестиционно-привлекательная сфера предпринимательской деятельности в общественном питании, в которой сочетаются национальный колорит и классическая элегантность, искусство и традиции, этика и этикет, опыт и новейшие технологии обслуживания.</w:t>
      </w:r>
    </w:p>
    <w:p w14:paraId="22CE7682" w14:textId="62716A2D" w:rsidR="00765A41" w:rsidRPr="007D0E1B" w:rsidRDefault="00A53B20" w:rsidP="007D0E1B">
      <w:pPr>
        <w:spacing w:line="288" w:lineRule="auto"/>
        <w:rPr>
          <w:rFonts w:ascii="Times New Roman" w:hAnsi="Times New Roman" w:cs="Times New Roman"/>
          <w:sz w:val="28"/>
          <w:szCs w:val="28"/>
        </w:rPr>
      </w:pPr>
      <w:r w:rsidRPr="007D0E1B">
        <w:rPr>
          <w:rFonts w:ascii="Times New Roman" w:hAnsi="Times New Roman" w:cs="Times New Roman"/>
          <w:sz w:val="28"/>
          <w:szCs w:val="28"/>
        </w:rPr>
        <w:t>В 2022 году мировой кризис сильно ударил по сфере ресторанного бизнеса. Только за первое полугодие в России закрылось более 6 000 заведений общепита.</w:t>
      </w:r>
      <w:r w:rsidR="00462FF3" w:rsidRPr="007D0E1B">
        <w:rPr>
          <w:rFonts w:ascii="Times New Roman" w:hAnsi="Times New Roman" w:cs="Times New Roman"/>
          <w:sz w:val="28"/>
          <w:szCs w:val="28"/>
        </w:rPr>
        <w:t xml:space="preserve"> Кризис в ресторанной отрасли был спровоцирован резким разрывом логистических и производственных цепочек, экономическими санкциями и уходом с рынка зарубежным поставщиков продуктов</w:t>
      </w:r>
      <w:r w:rsidR="00F12A6A" w:rsidRPr="007D0E1B">
        <w:rPr>
          <w:rFonts w:ascii="Times New Roman" w:hAnsi="Times New Roman" w:cs="Times New Roman"/>
          <w:sz w:val="28"/>
          <w:szCs w:val="28"/>
        </w:rPr>
        <w:t xml:space="preserve">. </w:t>
      </w:r>
    </w:p>
    <w:p w14:paraId="34033CCE" w14:textId="2DCADFF1" w:rsidR="00F12A6A" w:rsidRPr="007D0E1B" w:rsidRDefault="00507EE8" w:rsidP="007D0E1B">
      <w:pPr>
        <w:spacing w:line="288" w:lineRule="auto"/>
        <w:rPr>
          <w:rFonts w:ascii="Times New Roman" w:hAnsi="Times New Roman" w:cs="Times New Roman"/>
          <w:sz w:val="28"/>
          <w:szCs w:val="28"/>
        </w:rPr>
      </w:pPr>
      <w:r w:rsidRPr="007D0E1B">
        <w:rPr>
          <w:rFonts w:ascii="Times New Roman" w:hAnsi="Times New Roman" w:cs="Times New Roman"/>
          <w:sz w:val="28"/>
          <w:szCs w:val="28"/>
        </w:rPr>
        <w:t xml:space="preserve">На данный момент на российском рынке зарегистрировано боле 176 тысяч компаний в сфере общественного питания. Наибольшую долю среди них занимают кафе и рестораны, которые составляют порядка 85% (около 149 тысяч организаций). </w:t>
      </w:r>
      <w:r w:rsidR="00F12A6A" w:rsidRPr="007D0E1B">
        <w:rPr>
          <w:rFonts w:ascii="Times New Roman" w:hAnsi="Times New Roman" w:cs="Times New Roman"/>
          <w:sz w:val="28"/>
          <w:szCs w:val="28"/>
        </w:rPr>
        <w:t>В данной статье</w:t>
      </w:r>
      <w:r w:rsidRPr="007D0E1B">
        <w:rPr>
          <w:rFonts w:ascii="Times New Roman" w:hAnsi="Times New Roman" w:cs="Times New Roman"/>
          <w:sz w:val="28"/>
          <w:szCs w:val="28"/>
        </w:rPr>
        <w:t xml:space="preserve"> </w:t>
      </w:r>
      <w:r w:rsidR="008239AB" w:rsidRPr="007D0E1B">
        <w:rPr>
          <w:rFonts w:ascii="Times New Roman" w:hAnsi="Times New Roman" w:cs="Times New Roman"/>
          <w:sz w:val="28"/>
          <w:szCs w:val="28"/>
        </w:rPr>
        <w:t>предложены</w:t>
      </w:r>
      <w:r w:rsidRPr="007D0E1B">
        <w:rPr>
          <w:rFonts w:ascii="Times New Roman" w:hAnsi="Times New Roman" w:cs="Times New Roman"/>
          <w:sz w:val="28"/>
          <w:szCs w:val="28"/>
        </w:rPr>
        <w:t xml:space="preserve"> </w:t>
      </w:r>
      <w:r w:rsidR="008239AB" w:rsidRPr="007D0E1B">
        <w:rPr>
          <w:rFonts w:ascii="Times New Roman" w:hAnsi="Times New Roman" w:cs="Times New Roman"/>
          <w:sz w:val="28"/>
          <w:szCs w:val="28"/>
        </w:rPr>
        <w:t>способы</w:t>
      </w:r>
      <w:r w:rsidR="00F12A6A" w:rsidRPr="007D0E1B">
        <w:rPr>
          <w:rFonts w:ascii="Times New Roman" w:hAnsi="Times New Roman" w:cs="Times New Roman"/>
          <w:sz w:val="28"/>
          <w:szCs w:val="28"/>
        </w:rPr>
        <w:t xml:space="preserve"> развития ресторанного бизнеса на 2023 год</w:t>
      </w:r>
      <w:r w:rsidR="008239AB" w:rsidRPr="007D0E1B">
        <w:rPr>
          <w:rFonts w:ascii="Times New Roman" w:hAnsi="Times New Roman" w:cs="Times New Roman"/>
          <w:sz w:val="28"/>
          <w:szCs w:val="28"/>
        </w:rPr>
        <w:t xml:space="preserve"> в условиях экономического кризиса.</w:t>
      </w:r>
    </w:p>
    <w:p w14:paraId="5AFDEDA7" w14:textId="23008867" w:rsidR="007D0E1B" w:rsidRPr="007D0E1B" w:rsidRDefault="007D0E1B" w:rsidP="007D0E1B">
      <w:pPr>
        <w:spacing w:line="288" w:lineRule="auto"/>
        <w:rPr>
          <w:rFonts w:ascii="Times New Roman" w:hAnsi="Times New Roman" w:cs="Times New Roman"/>
          <w:sz w:val="28"/>
          <w:szCs w:val="28"/>
        </w:rPr>
      </w:pPr>
      <w:r w:rsidRPr="007D0E1B">
        <w:rPr>
          <w:rFonts w:ascii="Times New Roman" w:hAnsi="Times New Roman" w:cs="Times New Roman"/>
          <w:sz w:val="28"/>
          <w:szCs w:val="28"/>
        </w:rPr>
        <w:t>Ключевые слова: ресторанный бизнес, общественное питание, тенденции развития, экономический кризис</w:t>
      </w:r>
    </w:p>
    <w:p w14:paraId="3087BF9F" w14:textId="3F639791" w:rsidR="000F1A42" w:rsidRPr="000F1A42" w:rsidRDefault="007D0E1B" w:rsidP="000F1A42">
      <w:pPr>
        <w:spacing w:line="288" w:lineRule="auto"/>
        <w:rPr>
          <w:rFonts w:ascii="Times New Roman" w:hAnsi="Times New Roman" w:cs="Times New Roman"/>
          <w:sz w:val="28"/>
          <w:szCs w:val="28"/>
        </w:rPr>
      </w:pPr>
      <w:r w:rsidRPr="007D0E1B">
        <w:rPr>
          <w:rFonts w:ascii="Times New Roman" w:hAnsi="Times New Roman" w:cs="Times New Roman"/>
          <w:sz w:val="28"/>
          <w:szCs w:val="28"/>
        </w:rPr>
        <w:t>ТЕНДЕНЦИИ РАЗВИТИЯ ГОСТИНИЧНОГО БИЗНЕСА В 2023 ГОДУ</w:t>
      </w:r>
    </w:p>
    <w:p w14:paraId="62CF0223" w14:textId="77777777"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t>Ashurova A.D.</w:t>
      </w:r>
    </w:p>
    <w:p w14:paraId="3A91EE94" w14:textId="77777777"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t>amalia-ashurova03@mail.ru</w:t>
      </w:r>
    </w:p>
    <w:p w14:paraId="0B7A72E5" w14:textId="77777777"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t>Russia, Saint Petersburg</w:t>
      </w:r>
    </w:p>
    <w:p w14:paraId="73966779" w14:textId="77777777"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t>Anatoly Sobchak International Banking Institute</w:t>
      </w:r>
    </w:p>
    <w:p w14:paraId="6C0C7435" w14:textId="77777777"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lastRenderedPageBreak/>
        <w:t>N.A. Hoferichter, Candidate of Economic Sciences, Associate Professor of Department of World Economy and Management - supervisor of studies</w:t>
      </w:r>
    </w:p>
    <w:p w14:paraId="34D2FAC8" w14:textId="77777777"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t>Abstract. Public catering is a leading branch of national economy, an important part of life activity of the whole society and a powerful segment of the hospitality industry. The restaurant business is the most investment-attractive sphere of entrepreneurial activity in public catering which combines national colour and classical elegance, art and tradition, ethics and etiquette, experience and the newest technologies of service.</w:t>
      </w:r>
    </w:p>
    <w:p w14:paraId="1CEBA94B" w14:textId="77777777"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t xml:space="preserve">In 2022, the global crisis hit the restaurant business hard. In the first half of the year alone, more than 6,000 catering establishments closed in Russia. The crisis in the restaurant industry was provoked by a dramatic breakdown in logistics and production chains, economic sanctions and the withdrawal of foreign food suppliers from the market. </w:t>
      </w:r>
    </w:p>
    <w:p w14:paraId="17CA6589" w14:textId="77777777"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t>There are currently over 176,000 registered catering companies on the Russian market. The largest share among them are cafes and restaurants, which account for about 85% (about 149 thousand organisations). In this article ways of development of restaurant business for 2023 in conditions of economic crisis are offered.</w:t>
      </w:r>
    </w:p>
    <w:p w14:paraId="4AA5F097" w14:textId="6ABA7774"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t>Keywords: restaurant business, public catering, development trends, economic crisis</w:t>
      </w:r>
    </w:p>
    <w:p w14:paraId="5B0BB70E" w14:textId="77777777" w:rsidR="000F1A42" w:rsidRPr="000F1A42" w:rsidRDefault="000F1A42" w:rsidP="000F1A42">
      <w:pPr>
        <w:spacing w:line="288" w:lineRule="auto"/>
        <w:rPr>
          <w:rFonts w:ascii="Times New Roman" w:hAnsi="Times New Roman" w:cs="Times New Roman"/>
          <w:sz w:val="28"/>
          <w:szCs w:val="28"/>
          <w:lang w:val="en-US"/>
        </w:rPr>
      </w:pPr>
      <w:r w:rsidRPr="000F1A42">
        <w:rPr>
          <w:rFonts w:ascii="Times New Roman" w:hAnsi="Times New Roman" w:cs="Times New Roman"/>
          <w:sz w:val="28"/>
          <w:szCs w:val="28"/>
          <w:lang w:val="en-US"/>
        </w:rPr>
        <w:t>DEVELOPMENT TRENDS OF THE HOSPITALITY BUSINESS IN 2023</w:t>
      </w:r>
    </w:p>
    <w:p w14:paraId="6B7A8AFF" w14:textId="77777777" w:rsidR="000F1A42" w:rsidRPr="000F1A42" w:rsidRDefault="000F1A42" w:rsidP="000F1A42">
      <w:pPr>
        <w:spacing w:line="288" w:lineRule="auto"/>
        <w:rPr>
          <w:rFonts w:ascii="Times New Roman" w:hAnsi="Times New Roman" w:cs="Times New Roman"/>
          <w:sz w:val="28"/>
          <w:szCs w:val="28"/>
          <w:lang w:val="en-US"/>
        </w:rPr>
      </w:pPr>
    </w:p>
    <w:p w14:paraId="57333C97" w14:textId="77777777" w:rsidR="000F1A42" w:rsidRPr="000F1A42" w:rsidRDefault="000F1A42" w:rsidP="000F1A42">
      <w:pPr>
        <w:spacing w:line="288" w:lineRule="auto"/>
        <w:rPr>
          <w:rFonts w:ascii="Times New Roman" w:hAnsi="Times New Roman" w:cs="Times New Roman"/>
          <w:sz w:val="28"/>
          <w:szCs w:val="28"/>
          <w:lang w:val="en-US"/>
        </w:rPr>
      </w:pPr>
    </w:p>
    <w:p w14:paraId="55B66102" w14:textId="4B78D7A5" w:rsidR="000F1A42" w:rsidRPr="000F1A42" w:rsidRDefault="000F1A42" w:rsidP="000F1A42">
      <w:pPr>
        <w:spacing w:line="288" w:lineRule="auto"/>
        <w:rPr>
          <w:rFonts w:ascii="Times New Roman" w:hAnsi="Times New Roman" w:cs="Times New Roman"/>
          <w:sz w:val="28"/>
          <w:szCs w:val="28"/>
          <w:lang w:val="en-US"/>
        </w:rPr>
      </w:pPr>
    </w:p>
    <w:sectPr w:rsidR="000F1A42" w:rsidRPr="000F1A42" w:rsidSect="004B626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9A"/>
    <w:rsid w:val="000F1A42"/>
    <w:rsid w:val="00462FF3"/>
    <w:rsid w:val="004B6268"/>
    <w:rsid w:val="00507EE8"/>
    <w:rsid w:val="00765A41"/>
    <w:rsid w:val="007D0E1B"/>
    <w:rsid w:val="008239AB"/>
    <w:rsid w:val="00A53B20"/>
    <w:rsid w:val="00A542F1"/>
    <w:rsid w:val="00BA4D87"/>
    <w:rsid w:val="00BD3A9A"/>
    <w:rsid w:val="00F1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32F8"/>
  <w15:chartTrackingRefBased/>
  <w15:docId w15:val="{29252499-7C74-4186-92A2-30DE2FB8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4D87"/>
    <w:rPr>
      <w:color w:val="0563C1" w:themeColor="hyperlink"/>
      <w:u w:val="single"/>
    </w:rPr>
  </w:style>
  <w:style w:type="character" w:styleId="a4">
    <w:name w:val="Unresolved Mention"/>
    <w:basedOn w:val="a0"/>
    <w:uiPriority w:val="99"/>
    <w:semiHidden/>
    <w:unhideWhenUsed/>
    <w:rsid w:val="00BA4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alia-ashurova0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79965</dc:creator>
  <cp:keywords/>
  <dc:description/>
  <cp:lastModifiedBy>79965</cp:lastModifiedBy>
  <cp:revision>2</cp:revision>
  <dcterms:created xsi:type="dcterms:W3CDTF">2022-12-06T21:50:00Z</dcterms:created>
  <dcterms:modified xsi:type="dcterms:W3CDTF">2022-12-06T22:48:00Z</dcterms:modified>
</cp:coreProperties>
</file>