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1E" w:rsidRPr="006115EA" w:rsidRDefault="0031561E" w:rsidP="00272CD6">
      <w:pPr>
        <w:spacing w:line="288" w:lineRule="auto"/>
        <w:ind w:firstLine="709"/>
        <w:rPr>
          <w:sz w:val="28"/>
        </w:rPr>
      </w:pPr>
      <w:r>
        <w:rPr>
          <w:sz w:val="28"/>
        </w:rPr>
        <w:t>УДК: 11.11.1</w:t>
      </w:r>
    </w:p>
    <w:p w:rsidR="004B58CB" w:rsidRDefault="00272CD6" w:rsidP="00272CD6">
      <w:pPr>
        <w:spacing w:line="288" w:lineRule="auto"/>
        <w:ind w:firstLine="709"/>
        <w:rPr>
          <w:sz w:val="28"/>
        </w:rPr>
      </w:pPr>
      <w:r>
        <w:rPr>
          <w:sz w:val="28"/>
        </w:rPr>
        <w:t>Кравчук А.А.</w:t>
      </w:r>
    </w:p>
    <w:p w:rsidR="00272CD6" w:rsidRDefault="00267A7E" w:rsidP="00272CD6">
      <w:pPr>
        <w:spacing w:line="288" w:lineRule="auto"/>
        <w:ind w:firstLine="709"/>
        <w:rPr>
          <w:sz w:val="28"/>
        </w:rPr>
      </w:pPr>
      <w:hyperlink r:id="rId7" w:history="1">
        <w:r w:rsidR="00272CD6" w:rsidRPr="00DE673D">
          <w:rPr>
            <w:rStyle w:val="a3"/>
            <w:color w:val="auto"/>
            <w:sz w:val="28"/>
            <w:u w:val="none"/>
          </w:rPr>
          <w:t>alinakravchuk0711@gmail.com</w:t>
        </w:r>
      </w:hyperlink>
      <w:r w:rsidR="00272CD6">
        <w:rPr>
          <w:sz w:val="28"/>
        </w:rPr>
        <w:t>,</w:t>
      </w:r>
    </w:p>
    <w:p w:rsidR="00272CD6" w:rsidRDefault="00272CD6" w:rsidP="00272CD6">
      <w:pPr>
        <w:spacing w:line="288" w:lineRule="auto"/>
        <w:ind w:firstLine="709"/>
        <w:rPr>
          <w:sz w:val="28"/>
        </w:rPr>
      </w:pPr>
      <w:r>
        <w:rPr>
          <w:sz w:val="28"/>
        </w:rPr>
        <w:t xml:space="preserve">Россия, </w:t>
      </w:r>
      <w:r w:rsidR="00B97B35">
        <w:rPr>
          <w:sz w:val="28"/>
        </w:rPr>
        <w:t>Росто</w:t>
      </w:r>
      <w:bookmarkStart w:id="0" w:name="_GoBack"/>
      <w:bookmarkEnd w:id="0"/>
      <w:r w:rsidR="00B97B35">
        <w:rPr>
          <w:sz w:val="28"/>
        </w:rPr>
        <w:t>в-на-Дону</w:t>
      </w:r>
    </w:p>
    <w:p w:rsidR="00272CD6" w:rsidRDefault="00272CD6" w:rsidP="00272CD6">
      <w:pPr>
        <w:spacing w:line="288" w:lineRule="auto"/>
        <w:ind w:firstLine="709"/>
        <w:rPr>
          <w:sz w:val="28"/>
        </w:rPr>
      </w:pPr>
      <w:r>
        <w:rPr>
          <w:sz w:val="28"/>
        </w:rPr>
        <w:t>Ростовский филиал Российской таможенной академии</w:t>
      </w:r>
    </w:p>
    <w:p w:rsidR="00BA3585" w:rsidRDefault="00272CD6" w:rsidP="00201BC9">
      <w:pPr>
        <w:spacing w:line="288" w:lineRule="auto"/>
        <w:ind w:firstLine="709"/>
        <w:rPr>
          <w:sz w:val="28"/>
        </w:rPr>
      </w:pPr>
      <w:proofErr w:type="spellStart"/>
      <w:r>
        <w:rPr>
          <w:sz w:val="28"/>
        </w:rPr>
        <w:t>Гильяно</w:t>
      </w:r>
      <w:proofErr w:type="spellEnd"/>
      <w:r>
        <w:rPr>
          <w:sz w:val="28"/>
        </w:rPr>
        <w:t xml:space="preserve"> А.А., к.э.н., доцент – научный руководитель</w:t>
      </w:r>
    </w:p>
    <w:p w:rsidR="001C5853" w:rsidRPr="00201BC9" w:rsidRDefault="001C5853" w:rsidP="00201BC9">
      <w:pPr>
        <w:spacing w:line="288" w:lineRule="auto"/>
        <w:ind w:firstLine="709"/>
        <w:rPr>
          <w:sz w:val="28"/>
        </w:rPr>
      </w:pPr>
    </w:p>
    <w:p w:rsidR="001C5853" w:rsidRPr="004352C8" w:rsidRDefault="00272CD6" w:rsidP="004352C8">
      <w:pPr>
        <w:spacing w:line="288" w:lineRule="auto"/>
        <w:ind w:firstLine="709"/>
        <w:rPr>
          <w:b/>
          <w:sz w:val="28"/>
        </w:rPr>
      </w:pPr>
      <w:r w:rsidRPr="00DE673D">
        <w:rPr>
          <w:b/>
          <w:sz w:val="28"/>
        </w:rPr>
        <w:t>Аннотация</w:t>
      </w:r>
      <w:r w:rsidR="004352C8">
        <w:rPr>
          <w:b/>
          <w:sz w:val="28"/>
        </w:rPr>
        <w:t xml:space="preserve">. </w:t>
      </w:r>
      <w:r w:rsidR="00194753" w:rsidRPr="00194753">
        <w:rPr>
          <w:sz w:val="28"/>
        </w:rPr>
        <w:t xml:space="preserve">В статье рассматривается </w:t>
      </w:r>
      <w:r w:rsidR="00943E1F">
        <w:rPr>
          <w:sz w:val="28"/>
        </w:rPr>
        <w:t xml:space="preserve">формирование, структурирование и координация государственного управления в РФ на основе </w:t>
      </w:r>
      <w:r w:rsidR="00194753" w:rsidRPr="00194753">
        <w:rPr>
          <w:sz w:val="28"/>
        </w:rPr>
        <w:t>внедрени</w:t>
      </w:r>
      <w:r w:rsidR="00943E1F">
        <w:rPr>
          <w:sz w:val="28"/>
        </w:rPr>
        <w:t>я</w:t>
      </w:r>
      <w:r w:rsidR="00194753" w:rsidRPr="00194753">
        <w:rPr>
          <w:sz w:val="28"/>
        </w:rPr>
        <w:t xml:space="preserve"> Единого портала государственных и муниципальных услуг (ЕПГУ)</w:t>
      </w:r>
      <w:r w:rsidR="00F60E3B">
        <w:rPr>
          <w:sz w:val="28"/>
        </w:rPr>
        <w:t xml:space="preserve">, </w:t>
      </w:r>
      <w:r w:rsidR="00194753" w:rsidRPr="00194753">
        <w:rPr>
          <w:sz w:val="28"/>
        </w:rPr>
        <w:t>произв</w:t>
      </w:r>
      <w:r w:rsidR="006115EA">
        <w:rPr>
          <w:sz w:val="28"/>
        </w:rPr>
        <w:t>одится</w:t>
      </w:r>
      <w:r w:rsidR="00194753" w:rsidRPr="00194753">
        <w:rPr>
          <w:sz w:val="28"/>
        </w:rPr>
        <w:t xml:space="preserve"> анализ эффективности применения ЕПГУ в </w:t>
      </w:r>
      <w:r w:rsidR="00624638">
        <w:rPr>
          <w:sz w:val="28"/>
        </w:rPr>
        <w:t xml:space="preserve">декабре </w:t>
      </w:r>
      <w:r w:rsidR="00194753" w:rsidRPr="00194753">
        <w:rPr>
          <w:sz w:val="28"/>
        </w:rPr>
        <w:t>2021 год</w:t>
      </w:r>
      <w:r w:rsidR="00624638">
        <w:rPr>
          <w:sz w:val="28"/>
        </w:rPr>
        <w:t>а</w:t>
      </w:r>
      <w:r w:rsidR="001C5853">
        <w:rPr>
          <w:sz w:val="28"/>
        </w:rPr>
        <w:t>.</w:t>
      </w:r>
      <w:r w:rsidR="00194753" w:rsidRPr="00194753">
        <w:rPr>
          <w:sz w:val="28"/>
        </w:rPr>
        <w:t xml:space="preserve"> </w:t>
      </w:r>
    </w:p>
    <w:p w:rsidR="00201BC9" w:rsidRDefault="00272CD6" w:rsidP="00D92340">
      <w:pPr>
        <w:spacing w:line="288" w:lineRule="auto"/>
        <w:ind w:firstLine="709"/>
        <w:rPr>
          <w:sz w:val="28"/>
        </w:rPr>
      </w:pPr>
      <w:r w:rsidRPr="00DE673D">
        <w:rPr>
          <w:b/>
          <w:i/>
          <w:sz w:val="28"/>
        </w:rPr>
        <w:t>Ключевые слова:</w:t>
      </w:r>
      <w:r w:rsidR="00194753" w:rsidRPr="00194753">
        <w:t xml:space="preserve"> </w:t>
      </w:r>
      <w:r w:rsidR="00194753" w:rsidRPr="00194753">
        <w:rPr>
          <w:sz w:val="28"/>
        </w:rPr>
        <w:t>цифровая трансф</w:t>
      </w:r>
      <w:r w:rsidR="00943E1F">
        <w:rPr>
          <w:sz w:val="28"/>
        </w:rPr>
        <w:t>ормация, Е</w:t>
      </w:r>
      <w:r w:rsidR="00194753" w:rsidRPr="00194753">
        <w:rPr>
          <w:sz w:val="28"/>
        </w:rPr>
        <w:t xml:space="preserve">диный портал государственных услуг (ЕПГУ), государственное управление, </w:t>
      </w:r>
      <w:proofErr w:type="spellStart"/>
      <w:r w:rsidR="00194753" w:rsidRPr="00194753">
        <w:rPr>
          <w:sz w:val="28"/>
        </w:rPr>
        <w:t>суперсервисы</w:t>
      </w:r>
      <w:proofErr w:type="spellEnd"/>
      <w:r w:rsidR="00194753" w:rsidRPr="00194753">
        <w:rPr>
          <w:sz w:val="28"/>
        </w:rPr>
        <w:t>, обращения граждан, эффективность.</w:t>
      </w:r>
    </w:p>
    <w:p w:rsidR="00D92340" w:rsidRDefault="00D92340" w:rsidP="00D92340">
      <w:pPr>
        <w:spacing w:line="288" w:lineRule="auto"/>
        <w:ind w:firstLine="709"/>
        <w:rPr>
          <w:sz w:val="28"/>
        </w:rPr>
      </w:pPr>
    </w:p>
    <w:p w:rsidR="004F579D" w:rsidRPr="004F579D" w:rsidRDefault="00202339" w:rsidP="00D92340">
      <w:pPr>
        <w:spacing w:line="288" w:lineRule="auto"/>
        <w:ind w:firstLine="709"/>
        <w:jc w:val="center"/>
        <w:rPr>
          <w:b/>
          <w:sz w:val="28"/>
        </w:rPr>
      </w:pPr>
      <w:r w:rsidRPr="00202339">
        <w:rPr>
          <w:b/>
          <w:sz w:val="28"/>
        </w:rPr>
        <w:t>ЕДИНЫЙ ПОРТАЛ ГОСУДАРСТВЕННЫХ УСЛУГ КАК ПЕРВОСТЕПЕННЫЙ ФАКТОР ПОВЫШЕНИЯ ЭФФЕКТИВНОСТИ ГОСУДАРСТВЕННОГО УПРАВЛЕНИЯ</w:t>
      </w:r>
    </w:p>
    <w:p w:rsidR="00DE673D" w:rsidRPr="00DE673D" w:rsidRDefault="00DE673D" w:rsidP="00DE673D">
      <w:pPr>
        <w:spacing w:line="288" w:lineRule="auto"/>
        <w:ind w:firstLine="709"/>
        <w:rPr>
          <w:b/>
          <w:sz w:val="28"/>
        </w:rPr>
      </w:pPr>
      <w:r w:rsidRPr="00DE673D">
        <w:rPr>
          <w:b/>
          <w:sz w:val="28"/>
        </w:rPr>
        <w:t>Введение</w:t>
      </w:r>
    </w:p>
    <w:p w:rsidR="00DE673D" w:rsidRPr="00DE673D" w:rsidRDefault="00646D86" w:rsidP="00BA3585">
      <w:pPr>
        <w:spacing w:line="288" w:lineRule="auto"/>
        <w:ind w:firstLine="709"/>
        <w:rPr>
          <w:sz w:val="28"/>
        </w:rPr>
      </w:pPr>
      <w:r w:rsidRPr="00646D86">
        <w:rPr>
          <w:sz w:val="28"/>
        </w:rPr>
        <w:t xml:space="preserve">Разработка </w:t>
      </w:r>
      <w:r w:rsidR="00943E1F">
        <w:rPr>
          <w:sz w:val="28"/>
        </w:rPr>
        <w:t>ЕПГУ</w:t>
      </w:r>
      <w:r w:rsidRPr="00646D86">
        <w:rPr>
          <w:sz w:val="28"/>
        </w:rPr>
        <w:t xml:space="preserve">, как элемента цифровой трансформации, </w:t>
      </w:r>
      <w:proofErr w:type="spellStart"/>
      <w:r w:rsidRPr="00646D86">
        <w:rPr>
          <w:sz w:val="28"/>
        </w:rPr>
        <w:t>суперсервисов</w:t>
      </w:r>
      <w:proofErr w:type="spellEnd"/>
      <w:r w:rsidRPr="00646D86">
        <w:rPr>
          <w:sz w:val="28"/>
        </w:rPr>
        <w:t xml:space="preserve">, </w:t>
      </w:r>
      <w:proofErr w:type="gramStart"/>
      <w:r w:rsidRPr="00646D86">
        <w:rPr>
          <w:sz w:val="28"/>
        </w:rPr>
        <w:t>реализующихся</w:t>
      </w:r>
      <w:proofErr w:type="gramEnd"/>
      <w:r w:rsidRPr="00646D86">
        <w:rPr>
          <w:sz w:val="28"/>
        </w:rPr>
        <w:t xml:space="preserve"> </w:t>
      </w:r>
      <w:r w:rsidR="00943E1F">
        <w:rPr>
          <w:sz w:val="28"/>
        </w:rPr>
        <w:t>посредством</w:t>
      </w:r>
      <w:r w:rsidRPr="00646D86">
        <w:rPr>
          <w:sz w:val="28"/>
        </w:rPr>
        <w:t xml:space="preserve"> него, предстала огромных шагом к достижению </w:t>
      </w:r>
      <w:r w:rsidRPr="00DE673D">
        <w:rPr>
          <w:sz w:val="28"/>
        </w:rPr>
        <w:t>эффективность реализации государственного управления.</w:t>
      </w:r>
      <w:r>
        <w:rPr>
          <w:sz w:val="28"/>
        </w:rPr>
        <w:t xml:space="preserve"> </w:t>
      </w:r>
    </w:p>
    <w:p w:rsidR="004F579D" w:rsidRPr="00646D86" w:rsidRDefault="00DE673D" w:rsidP="00646D86">
      <w:pPr>
        <w:spacing w:line="288" w:lineRule="auto"/>
        <w:ind w:firstLine="709"/>
        <w:rPr>
          <w:sz w:val="28"/>
        </w:rPr>
      </w:pPr>
      <w:r w:rsidRPr="00DE673D">
        <w:rPr>
          <w:i/>
          <w:sz w:val="28"/>
        </w:rPr>
        <w:t>Целью данной статьи</w:t>
      </w:r>
      <w:r w:rsidRPr="00DE673D">
        <w:rPr>
          <w:sz w:val="28"/>
        </w:rPr>
        <w:t xml:space="preserve"> является выявления особенностей функционирования </w:t>
      </w:r>
      <w:r w:rsidR="002D035A">
        <w:rPr>
          <w:sz w:val="28"/>
        </w:rPr>
        <w:t>ЕПГУ</w:t>
      </w:r>
      <w:r w:rsidRPr="00DE673D">
        <w:rPr>
          <w:sz w:val="28"/>
        </w:rPr>
        <w:t xml:space="preserve">, реализации </w:t>
      </w:r>
      <w:proofErr w:type="spellStart"/>
      <w:r w:rsidR="00F60E3B">
        <w:rPr>
          <w:sz w:val="28"/>
        </w:rPr>
        <w:t>госуслуг</w:t>
      </w:r>
      <w:proofErr w:type="spellEnd"/>
      <w:r w:rsidR="00F60E3B">
        <w:rPr>
          <w:sz w:val="28"/>
        </w:rPr>
        <w:t xml:space="preserve"> в электронной форме</w:t>
      </w:r>
      <w:r w:rsidRPr="00DE673D">
        <w:rPr>
          <w:sz w:val="28"/>
        </w:rPr>
        <w:t xml:space="preserve"> и проведение анализа эффективности применения портала в </w:t>
      </w:r>
      <w:r w:rsidR="00624638">
        <w:rPr>
          <w:sz w:val="28"/>
        </w:rPr>
        <w:t xml:space="preserve">декабре </w:t>
      </w:r>
      <w:r w:rsidRPr="00DE673D">
        <w:rPr>
          <w:sz w:val="28"/>
        </w:rPr>
        <w:t>2021 год</w:t>
      </w:r>
      <w:r w:rsidR="00624638">
        <w:rPr>
          <w:sz w:val="28"/>
        </w:rPr>
        <w:t>а</w:t>
      </w:r>
      <w:r w:rsidRPr="00DE673D">
        <w:rPr>
          <w:sz w:val="28"/>
        </w:rPr>
        <w:t xml:space="preserve">. </w:t>
      </w:r>
    </w:p>
    <w:p w:rsidR="00DE673D" w:rsidRPr="00F60E3B" w:rsidRDefault="00F60E3B" w:rsidP="00F60E3B">
      <w:pPr>
        <w:spacing w:line="288" w:lineRule="auto"/>
        <w:rPr>
          <w:b/>
          <w:sz w:val="28"/>
        </w:rPr>
      </w:pPr>
      <w:r>
        <w:rPr>
          <w:b/>
          <w:sz w:val="28"/>
        </w:rPr>
        <w:t xml:space="preserve">1. </w:t>
      </w:r>
      <w:r w:rsidR="00DE673D" w:rsidRPr="00F60E3B">
        <w:rPr>
          <w:b/>
          <w:sz w:val="28"/>
        </w:rPr>
        <w:t xml:space="preserve">Анализ эффективности применения </w:t>
      </w:r>
      <w:r w:rsidR="00943E1F">
        <w:rPr>
          <w:b/>
          <w:sz w:val="28"/>
        </w:rPr>
        <w:t>ЕПГУ</w:t>
      </w:r>
      <w:r w:rsidR="00550C3F" w:rsidRPr="00F60E3B">
        <w:rPr>
          <w:b/>
          <w:sz w:val="28"/>
        </w:rPr>
        <w:t xml:space="preserve"> в </w:t>
      </w:r>
      <w:r w:rsidR="00624638" w:rsidRPr="00F60E3B">
        <w:rPr>
          <w:b/>
          <w:sz w:val="28"/>
        </w:rPr>
        <w:t xml:space="preserve">декабре </w:t>
      </w:r>
      <w:r w:rsidR="00550C3F" w:rsidRPr="00F60E3B">
        <w:rPr>
          <w:b/>
          <w:sz w:val="28"/>
        </w:rPr>
        <w:t>2021 год</w:t>
      </w:r>
      <w:r w:rsidR="00624638" w:rsidRPr="00F60E3B">
        <w:rPr>
          <w:b/>
          <w:sz w:val="28"/>
        </w:rPr>
        <w:t>а</w:t>
      </w:r>
    </w:p>
    <w:p w:rsidR="004352C8" w:rsidRDefault="00646D86" w:rsidP="00646D86">
      <w:pPr>
        <w:spacing w:line="288" w:lineRule="auto"/>
        <w:ind w:firstLine="709"/>
        <w:rPr>
          <w:sz w:val="28"/>
        </w:rPr>
      </w:pPr>
      <w:r w:rsidRPr="00646D86">
        <w:rPr>
          <w:sz w:val="28"/>
        </w:rPr>
        <w:t>ЕГПУ объединяет все сайты (в сфере образования, транспорта, здравоохранения и т.д.) на одном ресурсе, где зарегистрировавшись впервые, открывается доступ ко всем</w:t>
      </w:r>
      <w:r w:rsidR="00943E1F">
        <w:rPr>
          <w:sz w:val="28"/>
        </w:rPr>
        <w:t>у функционалу доступных сервисов и услуг</w:t>
      </w:r>
      <w:r w:rsidR="004352C8" w:rsidRPr="004352C8">
        <w:rPr>
          <w:sz w:val="28"/>
        </w:rPr>
        <w:t>[</w:t>
      </w:r>
      <w:r w:rsidR="004352C8">
        <w:rPr>
          <w:sz w:val="28"/>
        </w:rPr>
        <w:t>1</w:t>
      </w:r>
      <w:r w:rsidR="004352C8" w:rsidRPr="004352C8">
        <w:rPr>
          <w:sz w:val="28"/>
        </w:rPr>
        <w:t>].</w:t>
      </w:r>
      <w:r w:rsidRPr="00646D86">
        <w:rPr>
          <w:sz w:val="28"/>
        </w:rPr>
        <w:t xml:space="preserve"> </w:t>
      </w:r>
      <w:r w:rsidR="00943E1F">
        <w:rPr>
          <w:sz w:val="28"/>
        </w:rPr>
        <w:t>Г</w:t>
      </w:r>
      <w:r w:rsidR="00943E1F">
        <w:rPr>
          <w:sz w:val="28"/>
        </w:rPr>
        <w:t xml:space="preserve">раждане РФ </w:t>
      </w:r>
      <w:r w:rsidR="00943E1F">
        <w:rPr>
          <w:sz w:val="28"/>
        </w:rPr>
        <w:t>в</w:t>
      </w:r>
      <w:r w:rsidR="00C41589">
        <w:rPr>
          <w:sz w:val="28"/>
        </w:rPr>
        <w:t xml:space="preserve"> </w:t>
      </w:r>
      <w:r w:rsidR="004352C8">
        <w:rPr>
          <w:sz w:val="28"/>
        </w:rPr>
        <w:t>декабре 2021 года</w:t>
      </w:r>
      <w:r w:rsidR="00C41589">
        <w:rPr>
          <w:sz w:val="28"/>
        </w:rPr>
        <w:t xml:space="preserve"> </w:t>
      </w:r>
      <w:r w:rsidR="00943E1F">
        <w:rPr>
          <w:sz w:val="28"/>
        </w:rPr>
        <w:t>произвели</w:t>
      </w:r>
      <w:r w:rsidR="00C41589">
        <w:rPr>
          <w:sz w:val="28"/>
        </w:rPr>
        <w:t xml:space="preserve"> </w:t>
      </w:r>
      <w:r w:rsidR="00C41589" w:rsidRPr="00C41589">
        <w:rPr>
          <w:sz w:val="28"/>
        </w:rPr>
        <w:t xml:space="preserve">34,5 </w:t>
      </w:r>
      <w:proofErr w:type="gramStart"/>
      <w:r w:rsidR="00C41589" w:rsidRPr="00C41589">
        <w:rPr>
          <w:sz w:val="28"/>
        </w:rPr>
        <w:t>млн</w:t>
      </w:r>
      <w:proofErr w:type="gramEnd"/>
      <w:r w:rsidR="00C41589" w:rsidRPr="00C41589">
        <w:rPr>
          <w:sz w:val="28"/>
        </w:rPr>
        <w:t xml:space="preserve"> обращен</w:t>
      </w:r>
      <w:r w:rsidR="00C41589">
        <w:rPr>
          <w:sz w:val="28"/>
        </w:rPr>
        <w:t>ий</w:t>
      </w:r>
      <w:r w:rsidR="00943E1F">
        <w:rPr>
          <w:sz w:val="28"/>
        </w:rPr>
        <w:t xml:space="preserve"> в целях получения доступа к сервисам и </w:t>
      </w:r>
      <w:r w:rsidR="00C41589">
        <w:rPr>
          <w:sz w:val="28"/>
        </w:rPr>
        <w:t>государственны</w:t>
      </w:r>
      <w:r w:rsidR="00AE1317">
        <w:rPr>
          <w:sz w:val="28"/>
        </w:rPr>
        <w:t>м</w:t>
      </w:r>
      <w:r w:rsidR="00C41589">
        <w:rPr>
          <w:sz w:val="28"/>
        </w:rPr>
        <w:t xml:space="preserve"> услуг</w:t>
      </w:r>
      <w:r w:rsidR="00AE1317">
        <w:rPr>
          <w:sz w:val="28"/>
        </w:rPr>
        <w:t>ам, используя возможности</w:t>
      </w:r>
      <w:r w:rsidR="00C41589">
        <w:rPr>
          <w:sz w:val="28"/>
        </w:rPr>
        <w:t xml:space="preserve"> </w:t>
      </w:r>
      <w:r w:rsidR="004352C8">
        <w:rPr>
          <w:sz w:val="28"/>
        </w:rPr>
        <w:t>портал</w:t>
      </w:r>
      <w:r w:rsidR="00AE1317">
        <w:rPr>
          <w:sz w:val="28"/>
        </w:rPr>
        <w:t>ов</w:t>
      </w:r>
      <w:r w:rsidR="004352C8">
        <w:rPr>
          <w:sz w:val="28"/>
        </w:rPr>
        <w:t xml:space="preserve"> ЕПГУ/РПГУ</w:t>
      </w:r>
      <w:r w:rsidR="00AE1317">
        <w:rPr>
          <w:sz w:val="28"/>
        </w:rPr>
        <w:t xml:space="preserve">. Данный вид подачи обращений по количеству превысил в 1,2 раза обращения, направляемые в Центры </w:t>
      </w:r>
      <w:proofErr w:type="spellStart"/>
      <w:r w:rsidR="00AE1317">
        <w:rPr>
          <w:sz w:val="28"/>
        </w:rPr>
        <w:t>госуслуг</w:t>
      </w:r>
      <w:proofErr w:type="spellEnd"/>
      <w:r w:rsidR="00AE1317">
        <w:rPr>
          <w:sz w:val="28"/>
        </w:rPr>
        <w:t xml:space="preserve"> в офлайн формате</w:t>
      </w:r>
      <w:r w:rsidR="00C41589" w:rsidRPr="00C41589">
        <w:rPr>
          <w:sz w:val="28"/>
        </w:rPr>
        <w:t xml:space="preserve">. </w:t>
      </w:r>
      <w:r w:rsidR="00C41589">
        <w:rPr>
          <w:sz w:val="28"/>
        </w:rPr>
        <w:t>Анализируя данные дайджеста Правительства</w:t>
      </w:r>
      <w:r w:rsidR="003F01E6">
        <w:rPr>
          <w:sz w:val="28"/>
        </w:rPr>
        <w:t xml:space="preserve"> </w:t>
      </w:r>
      <w:r w:rsidR="003F01E6" w:rsidRPr="004F579D">
        <w:rPr>
          <w:sz w:val="28"/>
        </w:rPr>
        <w:t>[</w:t>
      </w:r>
      <w:r w:rsidR="004352C8" w:rsidRPr="004352C8">
        <w:rPr>
          <w:sz w:val="28"/>
        </w:rPr>
        <w:t>2</w:t>
      </w:r>
      <w:r w:rsidR="003F01E6" w:rsidRPr="004F579D">
        <w:rPr>
          <w:sz w:val="28"/>
        </w:rPr>
        <w:t>]</w:t>
      </w:r>
      <w:r w:rsidR="00C41589">
        <w:rPr>
          <w:sz w:val="28"/>
        </w:rPr>
        <w:t xml:space="preserve">, можно составить топ </w:t>
      </w:r>
      <w:r w:rsidR="00F50A2A">
        <w:rPr>
          <w:sz w:val="28"/>
        </w:rPr>
        <w:t>7</w:t>
      </w:r>
      <w:r w:rsidR="003641D9">
        <w:rPr>
          <w:sz w:val="28"/>
        </w:rPr>
        <w:t xml:space="preserve"> </w:t>
      </w:r>
      <w:r w:rsidR="00C41589">
        <w:rPr>
          <w:sz w:val="28"/>
        </w:rPr>
        <w:t>услуг, популярных ср</w:t>
      </w:r>
      <w:r w:rsidR="00AE1317">
        <w:rPr>
          <w:sz w:val="28"/>
        </w:rPr>
        <w:t xml:space="preserve">еди граждан в декабре 2021 года. </w:t>
      </w:r>
      <w:r w:rsidR="00D8327B">
        <w:rPr>
          <w:sz w:val="28"/>
        </w:rPr>
        <w:t>В</w:t>
      </w:r>
      <w:r w:rsidR="00D8327B">
        <w:rPr>
          <w:sz w:val="28"/>
        </w:rPr>
        <w:t xml:space="preserve"> </w:t>
      </w:r>
      <w:r w:rsidR="00D8327B">
        <w:rPr>
          <w:sz w:val="28"/>
        </w:rPr>
        <w:lastRenderedPageBreak/>
        <w:t>онлайн форм</w:t>
      </w:r>
      <w:r w:rsidR="00D8327B">
        <w:rPr>
          <w:sz w:val="28"/>
        </w:rPr>
        <w:t>е б</w:t>
      </w:r>
      <w:r w:rsidR="00AE1317">
        <w:rPr>
          <w:sz w:val="28"/>
        </w:rPr>
        <w:t>ыло совершено</w:t>
      </w:r>
      <w:r w:rsidR="00D92340">
        <w:rPr>
          <w:sz w:val="28"/>
        </w:rPr>
        <w:t xml:space="preserve"> </w:t>
      </w:r>
      <w:r w:rsidR="00AE1317" w:rsidRPr="00D92340">
        <w:rPr>
          <w:sz w:val="28"/>
        </w:rPr>
        <w:t xml:space="preserve">2911680 </w:t>
      </w:r>
      <w:r w:rsidR="00AE1317">
        <w:rPr>
          <w:sz w:val="28"/>
        </w:rPr>
        <w:t>обращений</w:t>
      </w:r>
      <w:r w:rsidR="00AE1317">
        <w:rPr>
          <w:sz w:val="28"/>
        </w:rPr>
        <w:t xml:space="preserve"> в целях </w:t>
      </w:r>
      <w:r w:rsidR="00D92340">
        <w:rPr>
          <w:sz w:val="28"/>
        </w:rPr>
        <w:t>а</w:t>
      </w:r>
      <w:r w:rsidR="00C41589" w:rsidRPr="00D92340">
        <w:rPr>
          <w:sz w:val="28"/>
        </w:rPr>
        <w:t>к</w:t>
      </w:r>
      <w:r w:rsidR="003641D9" w:rsidRPr="00D92340">
        <w:rPr>
          <w:sz w:val="28"/>
        </w:rPr>
        <w:t>тиваци</w:t>
      </w:r>
      <w:r w:rsidR="00AE1317">
        <w:rPr>
          <w:sz w:val="28"/>
        </w:rPr>
        <w:t>и корпоративной сим-карты</w:t>
      </w:r>
      <w:r w:rsidR="00D92340">
        <w:rPr>
          <w:sz w:val="28"/>
        </w:rPr>
        <w:t xml:space="preserve">; </w:t>
      </w:r>
      <w:r w:rsidR="00AE1317">
        <w:rPr>
          <w:sz w:val="28"/>
        </w:rPr>
        <w:t xml:space="preserve">произведено </w:t>
      </w:r>
      <w:r w:rsidR="00AE1317" w:rsidRPr="00D92340">
        <w:rPr>
          <w:sz w:val="28"/>
        </w:rPr>
        <w:t xml:space="preserve">2443722 </w:t>
      </w:r>
      <w:r w:rsidR="00AE1317">
        <w:rPr>
          <w:sz w:val="28"/>
        </w:rPr>
        <w:t>обращений</w:t>
      </w:r>
      <w:r w:rsidR="00AE1317">
        <w:rPr>
          <w:sz w:val="28"/>
        </w:rPr>
        <w:t xml:space="preserve"> </w:t>
      </w:r>
      <w:r w:rsidR="00F50A2A">
        <w:rPr>
          <w:sz w:val="28"/>
        </w:rPr>
        <w:t xml:space="preserve">на </w:t>
      </w:r>
      <w:r w:rsidR="00D92340">
        <w:rPr>
          <w:sz w:val="28"/>
        </w:rPr>
        <w:t>п</w:t>
      </w:r>
      <w:r w:rsidR="00F50A2A">
        <w:rPr>
          <w:sz w:val="28"/>
        </w:rPr>
        <w:t>олучение</w:t>
      </w:r>
      <w:r w:rsidR="00C41589" w:rsidRPr="00D92340">
        <w:rPr>
          <w:sz w:val="28"/>
        </w:rPr>
        <w:t xml:space="preserve"> </w:t>
      </w:r>
      <w:r w:rsidR="003641D9" w:rsidRPr="00D92340">
        <w:rPr>
          <w:sz w:val="28"/>
        </w:rPr>
        <w:t xml:space="preserve">сведений о состоянии </w:t>
      </w:r>
      <w:r w:rsidR="00C41589" w:rsidRPr="00D92340">
        <w:rPr>
          <w:sz w:val="28"/>
        </w:rPr>
        <w:t>индивидуального лицевого счета в ПФР</w:t>
      </w:r>
      <w:r w:rsidR="00D92340">
        <w:rPr>
          <w:sz w:val="28"/>
        </w:rPr>
        <w:t xml:space="preserve">; </w:t>
      </w:r>
      <w:r w:rsidR="00F50A2A" w:rsidRPr="00D92340">
        <w:rPr>
          <w:sz w:val="28"/>
        </w:rPr>
        <w:t xml:space="preserve">1997679 </w:t>
      </w:r>
      <w:r w:rsidR="00F50A2A">
        <w:rPr>
          <w:sz w:val="28"/>
        </w:rPr>
        <w:t>обращений</w:t>
      </w:r>
      <w:r w:rsidR="00F50A2A">
        <w:rPr>
          <w:sz w:val="28"/>
        </w:rPr>
        <w:t xml:space="preserve"> приходится на </w:t>
      </w:r>
      <w:proofErr w:type="gramStart"/>
      <w:r w:rsidR="00F50A2A" w:rsidRPr="00D92340">
        <w:rPr>
          <w:sz w:val="28"/>
        </w:rPr>
        <w:t>запись</w:t>
      </w:r>
      <w:proofErr w:type="gramEnd"/>
      <w:r w:rsidR="00F50A2A" w:rsidRPr="00D92340">
        <w:rPr>
          <w:sz w:val="28"/>
        </w:rPr>
        <w:t xml:space="preserve"> на вакцинацию</w:t>
      </w:r>
      <w:r w:rsidR="00F50A2A">
        <w:rPr>
          <w:sz w:val="28"/>
        </w:rPr>
        <w:t>/</w:t>
      </w:r>
      <w:r w:rsidR="00D92340">
        <w:rPr>
          <w:sz w:val="28"/>
        </w:rPr>
        <w:t>в</w:t>
      </w:r>
      <w:r w:rsidR="00C41589" w:rsidRPr="00D92340">
        <w:rPr>
          <w:sz w:val="28"/>
        </w:rPr>
        <w:t>акцинаци</w:t>
      </w:r>
      <w:r w:rsidR="00F50A2A">
        <w:rPr>
          <w:sz w:val="28"/>
        </w:rPr>
        <w:t>ю</w:t>
      </w:r>
      <w:r w:rsidR="00C41589" w:rsidRPr="00D92340">
        <w:rPr>
          <w:sz w:val="28"/>
        </w:rPr>
        <w:t xml:space="preserve"> от </w:t>
      </w:r>
      <w:proofErr w:type="spellStart"/>
      <w:r w:rsidR="003641D9" w:rsidRPr="00D92340">
        <w:rPr>
          <w:sz w:val="28"/>
        </w:rPr>
        <w:t>Covid</w:t>
      </w:r>
      <w:proofErr w:type="spellEnd"/>
      <w:r w:rsidR="003F01E6" w:rsidRPr="00D92340">
        <w:rPr>
          <w:sz w:val="28"/>
        </w:rPr>
        <w:t>–</w:t>
      </w:r>
      <w:r w:rsidR="00F50A2A">
        <w:rPr>
          <w:sz w:val="28"/>
        </w:rPr>
        <w:t>19</w:t>
      </w:r>
      <w:r w:rsidR="00D92340">
        <w:rPr>
          <w:sz w:val="28"/>
        </w:rPr>
        <w:t xml:space="preserve">; </w:t>
      </w:r>
      <w:r w:rsidR="00D8327B">
        <w:rPr>
          <w:sz w:val="28"/>
        </w:rPr>
        <w:t xml:space="preserve">подано </w:t>
      </w:r>
      <w:r w:rsidR="00F50A2A" w:rsidRPr="00D92340">
        <w:rPr>
          <w:sz w:val="28"/>
        </w:rPr>
        <w:t xml:space="preserve">1284492 </w:t>
      </w:r>
      <w:r w:rsidR="00F50A2A">
        <w:rPr>
          <w:sz w:val="28"/>
        </w:rPr>
        <w:t>обращений</w:t>
      </w:r>
      <w:r w:rsidR="00F50A2A">
        <w:rPr>
          <w:sz w:val="28"/>
        </w:rPr>
        <w:t xml:space="preserve"> для </w:t>
      </w:r>
      <w:r w:rsidR="00D92340">
        <w:rPr>
          <w:sz w:val="28"/>
        </w:rPr>
        <w:t>п</w:t>
      </w:r>
      <w:r w:rsidR="00F50A2A">
        <w:rPr>
          <w:sz w:val="28"/>
        </w:rPr>
        <w:t>олучения</w:t>
      </w:r>
      <w:r w:rsidR="00C41589" w:rsidRPr="00D92340">
        <w:rPr>
          <w:sz w:val="28"/>
        </w:rPr>
        <w:t xml:space="preserve"> </w:t>
      </w:r>
      <w:r w:rsidR="00F50A2A">
        <w:rPr>
          <w:sz w:val="28"/>
        </w:rPr>
        <w:t>сведений</w:t>
      </w:r>
      <w:r w:rsidR="00C41589" w:rsidRPr="00D92340">
        <w:rPr>
          <w:sz w:val="28"/>
        </w:rPr>
        <w:t xml:space="preserve"> по находящимся на исполнении</w:t>
      </w:r>
      <w:r w:rsidR="003641D9" w:rsidRPr="00D92340">
        <w:rPr>
          <w:sz w:val="28"/>
        </w:rPr>
        <w:t xml:space="preserve"> </w:t>
      </w:r>
      <w:r w:rsidR="00C41589" w:rsidRPr="00D92340">
        <w:rPr>
          <w:sz w:val="28"/>
        </w:rPr>
        <w:t>исполнительным производствам в отношении физического</w:t>
      </w:r>
      <w:r w:rsidR="003641D9" w:rsidRPr="00D92340">
        <w:rPr>
          <w:sz w:val="28"/>
        </w:rPr>
        <w:t xml:space="preserve"> и юридического </w:t>
      </w:r>
      <w:r w:rsidR="00C41589" w:rsidRPr="00D92340">
        <w:rPr>
          <w:sz w:val="28"/>
        </w:rPr>
        <w:t>лица</w:t>
      </w:r>
      <w:r w:rsidR="00D92340">
        <w:rPr>
          <w:sz w:val="28"/>
        </w:rPr>
        <w:t xml:space="preserve">; </w:t>
      </w:r>
      <w:r w:rsidR="00D8327B">
        <w:rPr>
          <w:sz w:val="28"/>
        </w:rPr>
        <w:t xml:space="preserve">составлено </w:t>
      </w:r>
      <w:r w:rsidR="00F50A2A" w:rsidRPr="00D92340">
        <w:rPr>
          <w:sz w:val="28"/>
        </w:rPr>
        <w:t xml:space="preserve">729479 </w:t>
      </w:r>
      <w:r w:rsidR="00F50A2A">
        <w:rPr>
          <w:sz w:val="28"/>
        </w:rPr>
        <w:t>обращений</w:t>
      </w:r>
      <w:r w:rsidR="00F50A2A">
        <w:rPr>
          <w:sz w:val="28"/>
        </w:rPr>
        <w:t xml:space="preserve"> на предоставление</w:t>
      </w:r>
      <w:r w:rsidR="00C41589" w:rsidRPr="00D92340">
        <w:rPr>
          <w:sz w:val="28"/>
        </w:rPr>
        <w:t xml:space="preserve"> </w:t>
      </w:r>
      <w:r w:rsidR="00F50A2A">
        <w:rPr>
          <w:sz w:val="28"/>
        </w:rPr>
        <w:t xml:space="preserve">информации </w:t>
      </w:r>
      <w:r w:rsidR="00C41589" w:rsidRPr="00D92340">
        <w:rPr>
          <w:sz w:val="28"/>
        </w:rPr>
        <w:t>о трудовой деятельности работника,</w:t>
      </w:r>
      <w:r w:rsidR="003641D9" w:rsidRPr="00D92340">
        <w:rPr>
          <w:sz w:val="28"/>
        </w:rPr>
        <w:t xml:space="preserve"> </w:t>
      </w:r>
      <w:r w:rsidR="00F50A2A">
        <w:rPr>
          <w:sz w:val="28"/>
        </w:rPr>
        <w:t xml:space="preserve">которая находится </w:t>
      </w:r>
      <w:r w:rsidR="00C41589" w:rsidRPr="00D92340">
        <w:rPr>
          <w:sz w:val="28"/>
        </w:rPr>
        <w:t>в его индивидуальном лицевом счете</w:t>
      </w:r>
      <w:r w:rsidR="00D92340">
        <w:rPr>
          <w:sz w:val="28"/>
        </w:rPr>
        <w:t xml:space="preserve">; </w:t>
      </w:r>
      <w:r w:rsidR="00F50A2A" w:rsidRPr="00D92340">
        <w:rPr>
          <w:sz w:val="28"/>
        </w:rPr>
        <w:t xml:space="preserve">629473 </w:t>
      </w:r>
      <w:r w:rsidR="00F50A2A">
        <w:rPr>
          <w:sz w:val="28"/>
        </w:rPr>
        <w:t>обращений</w:t>
      </w:r>
      <w:r w:rsidR="00F50A2A">
        <w:rPr>
          <w:sz w:val="28"/>
        </w:rPr>
        <w:t xml:space="preserve"> в целях </w:t>
      </w:r>
      <w:r w:rsidR="00C41589" w:rsidRPr="00D92340">
        <w:rPr>
          <w:sz w:val="28"/>
        </w:rPr>
        <w:t>запис</w:t>
      </w:r>
      <w:r w:rsidR="00F50A2A">
        <w:rPr>
          <w:sz w:val="28"/>
        </w:rPr>
        <w:t>и</w:t>
      </w:r>
      <w:r w:rsidR="00C41589" w:rsidRPr="00D92340">
        <w:rPr>
          <w:sz w:val="28"/>
        </w:rPr>
        <w:t xml:space="preserve"> </w:t>
      </w:r>
      <w:r w:rsidR="00F50A2A">
        <w:rPr>
          <w:sz w:val="28"/>
        </w:rPr>
        <w:t>на прием в подразделения МВД РФ</w:t>
      </w:r>
      <w:r w:rsidR="00D92340">
        <w:rPr>
          <w:sz w:val="28"/>
        </w:rPr>
        <w:t xml:space="preserve">; </w:t>
      </w:r>
      <w:r w:rsidR="00F50A2A">
        <w:rPr>
          <w:sz w:val="28"/>
        </w:rPr>
        <w:t>680933 обращений</w:t>
      </w:r>
      <w:r w:rsidR="00F50A2A">
        <w:rPr>
          <w:sz w:val="28"/>
        </w:rPr>
        <w:t xml:space="preserve"> приходится на </w:t>
      </w:r>
      <w:r w:rsidR="00D92340">
        <w:rPr>
          <w:sz w:val="28"/>
        </w:rPr>
        <w:t>р</w:t>
      </w:r>
      <w:r w:rsidR="003641D9" w:rsidRPr="00D92340">
        <w:rPr>
          <w:sz w:val="28"/>
        </w:rPr>
        <w:t>егистраци</w:t>
      </w:r>
      <w:r w:rsidR="00F50A2A">
        <w:rPr>
          <w:sz w:val="28"/>
        </w:rPr>
        <w:t>ю</w:t>
      </w:r>
      <w:r w:rsidR="003641D9" w:rsidRPr="00D92340">
        <w:rPr>
          <w:sz w:val="28"/>
        </w:rPr>
        <w:t xml:space="preserve"> автомототранспортных средств и прицепов</w:t>
      </w:r>
      <w:r w:rsidR="00F50A2A">
        <w:rPr>
          <w:sz w:val="28"/>
        </w:rPr>
        <w:t xml:space="preserve"> к ним. В</w:t>
      </w:r>
      <w:r w:rsidR="00F50A2A" w:rsidRPr="00F5134A">
        <w:rPr>
          <w:sz w:val="28"/>
        </w:rPr>
        <w:t xml:space="preserve"> декабре 2021 года</w:t>
      </w:r>
      <w:r w:rsidR="00F50A2A">
        <w:rPr>
          <w:sz w:val="28"/>
        </w:rPr>
        <w:t xml:space="preserve"> </w:t>
      </w:r>
      <w:r w:rsidR="002846D1">
        <w:rPr>
          <w:sz w:val="28"/>
        </w:rPr>
        <w:t xml:space="preserve">гражданами </w:t>
      </w:r>
      <w:r w:rsidR="00D8327B">
        <w:rPr>
          <w:sz w:val="28"/>
        </w:rPr>
        <w:t xml:space="preserve">РФ </w:t>
      </w:r>
      <w:r w:rsidR="00D8327B" w:rsidRPr="00D8327B">
        <w:rPr>
          <w:sz w:val="28"/>
        </w:rPr>
        <w:t>–</w:t>
      </w:r>
      <w:r w:rsidR="00D8327B">
        <w:rPr>
          <w:sz w:val="28"/>
        </w:rPr>
        <w:t xml:space="preserve"> </w:t>
      </w:r>
      <w:r w:rsidR="002846D1">
        <w:rPr>
          <w:sz w:val="28"/>
        </w:rPr>
        <w:t>пользователями</w:t>
      </w:r>
      <w:r w:rsidR="002846D1" w:rsidRPr="00F5134A">
        <w:rPr>
          <w:sz w:val="28"/>
        </w:rPr>
        <w:t xml:space="preserve"> </w:t>
      </w:r>
      <w:proofErr w:type="spellStart"/>
      <w:r w:rsidR="002846D1">
        <w:rPr>
          <w:sz w:val="28"/>
        </w:rPr>
        <w:t>супер</w:t>
      </w:r>
      <w:r w:rsidR="002846D1" w:rsidRPr="00F5134A">
        <w:rPr>
          <w:sz w:val="28"/>
        </w:rPr>
        <w:t>сервисов</w:t>
      </w:r>
      <w:proofErr w:type="spellEnd"/>
      <w:r w:rsidR="002846D1">
        <w:rPr>
          <w:sz w:val="28"/>
        </w:rPr>
        <w:t xml:space="preserve"> </w:t>
      </w:r>
      <w:r w:rsidR="002846D1">
        <w:rPr>
          <w:sz w:val="28"/>
        </w:rPr>
        <w:t xml:space="preserve">портала </w:t>
      </w:r>
      <w:r w:rsidR="002846D1">
        <w:rPr>
          <w:sz w:val="28"/>
        </w:rPr>
        <w:t>было</w:t>
      </w:r>
      <w:r w:rsidR="002846D1">
        <w:rPr>
          <w:sz w:val="28"/>
        </w:rPr>
        <w:t xml:space="preserve"> </w:t>
      </w:r>
      <w:r w:rsidR="00F50A2A">
        <w:rPr>
          <w:sz w:val="28"/>
        </w:rPr>
        <w:t xml:space="preserve">произведено порядка 830 тысяч оценок качества </w:t>
      </w:r>
      <w:r w:rsidR="002846D1">
        <w:rPr>
          <w:sz w:val="28"/>
        </w:rPr>
        <w:t xml:space="preserve">получаемых </w:t>
      </w:r>
      <w:r w:rsidR="002846D1" w:rsidRPr="00F5134A">
        <w:rPr>
          <w:sz w:val="28"/>
        </w:rPr>
        <w:t>государственных услуг</w:t>
      </w:r>
      <w:r w:rsidR="002846D1">
        <w:rPr>
          <w:sz w:val="28"/>
        </w:rPr>
        <w:t xml:space="preserve"> в онлайн формате </w:t>
      </w:r>
      <w:r w:rsidR="00F5134A">
        <w:rPr>
          <w:sz w:val="28"/>
        </w:rPr>
        <w:t>путем использования ЕПГУ</w:t>
      </w:r>
      <w:r w:rsidR="00F5134A" w:rsidRPr="00F5134A">
        <w:rPr>
          <w:sz w:val="28"/>
        </w:rPr>
        <w:t>.</w:t>
      </w:r>
      <w:r w:rsidR="00F5134A">
        <w:rPr>
          <w:sz w:val="28"/>
        </w:rPr>
        <w:t xml:space="preserve"> По пятибалльной шкале с</w:t>
      </w:r>
      <w:r w:rsidR="00F5134A" w:rsidRPr="00F5134A">
        <w:rPr>
          <w:sz w:val="28"/>
        </w:rPr>
        <w:t>редний ба</w:t>
      </w:r>
      <w:r w:rsidR="00F5134A">
        <w:rPr>
          <w:sz w:val="28"/>
        </w:rPr>
        <w:t xml:space="preserve">лл по всем оценкам составил 4,2, что в полной мере свидетельствует об эффективности созданного государством портала. </w:t>
      </w:r>
    </w:p>
    <w:p w:rsidR="00646D86" w:rsidRPr="00470408" w:rsidRDefault="00646D86" w:rsidP="00646D86">
      <w:pPr>
        <w:spacing w:line="288" w:lineRule="auto"/>
        <w:ind w:firstLine="709"/>
        <w:rPr>
          <w:b/>
          <w:sz w:val="28"/>
        </w:rPr>
      </w:pPr>
      <w:r w:rsidRPr="00470408">
        <w:rPr>
          <w:b/>
          <w:sz w:val="28"/>
        </w:rPr>
        <w:t>Выводы</w:t>
      </w:r>
    </w:p>
    <w:p w:rsidR="00550C3F" w:rsidRPr="00550C3F" w:rsidRDefault="00ED64C4" w:rsidP="00646D86">
      <w:pPr>
        <w:spacing w:line="288" w:lineRule="auto"/>
        <w:ind w:firstLine="709"/>
        <w:rPr>
          <w:sz w:val="28"/>
        </w:rPr>
      </w:pPr>
      <w:r>
        <w:rPr>
          <w:sz w:val="28"/>
        </w:rPr>
        <w:t xml:space="preserve">Данный портал </w:t>
      </w:r>
      <w:r w:rsidR="005A2550">
        <w:rPr>
          <w:sz w:val="28"/>
        </w:rPr>
        <w:t>дает</w:t>
      </w:r>
      <w:r>
        <w:rPr>
          <w:sz w:val="28"/>
        </w:rPr>
        <w:t xml:space="preserve"> государству</w:t>
      </w:r>
      <w:r w:rsidR="005A2550">
        <w:rPr>
          <w:sz w:val="28"/>
        </w:rPr>
        <w:t xml:space="preserve"> возможность</w:t>
      </w:r>
      <w:r>
        <w:rPr>
          <w:sz w:val="28"/>
        </w:rPr>
        <w:t xml:space="preserve"> систематизировать и вести наиболее четкий контроль по оплате штрафов, государственных пошли</w:t>
      </w:r>
      <w:r w:rsidR="005A2550">
        <w:rPr>
          <w:sz w:val="28"/>
        </w:rPr>
        <w:t xml:space="preserve">н, задолженностей у приставов, </w:t>
      </w:r>
      <w:r>
        <w:rPr>
          <w:sz w:val="28"/>
        </w:rPr>
        <w:t>налоговых задолженностей граждан, формирующих государственный бюджет, в последствие распределяющийся на предоставления обществен</w:t>
      </w:r>
      <w:r w:rsidR="00A677CB">
        <w:rPr>
          <w:sz w:val="28"/>
        </w:rPr>
        <w:t xml:space="preserve">ных благ. </w:t>
      </w:r>
      <w:r w:rsidR="004352C8">
        <w:rPr>
          <w:sz w:val="28"/>
        </w:rPr>
        <w:t>Ц</w:t>
      </w:r>
      <w:r w:rsidR="00D92340" w:rsidRPr="00D92340">
        <w:rPr>
          <w:sz w:val="28"/>
        </w:rPr>
        <w:t>ифров</w:t>
      </w:r>
      <w:r w:rsidR="004352C8">
        <w:rPr>
          <w:sz w:val="28"/>
        </w:rPr>
        <w:t>ая</w:t>
      </w:r>
      <w:r w:rsidR="00D92340" w:rsidRPr="00D92340">
        <w:rPr>
          <w:sz w:val="28"/>
        </w:rPr>
        <w:t xml:space="preserve"> трансформаци</w:t>
      </w:r>
      <w:r w:rsidR="004352C8">
        <w:rPr>
          <w:sz w:val="28"/>
        </w:rPr>
        <w:t>я</w:t>
      </w:r>
      <w:r w:rsidR="00D92340" w:rsidRPr="00D92340">
        <w:rPr>
          <w:sz w:val="28"/>
        </w:rPr>
        <w:t xml:space="preserve"> организ</w:t>
      </w:r>
      <w:r w:rsidR="004352C8">
        <w:rPr>
          <w:sz w:val="28"/>
        </w:rPr>
        <w:t>овала</w:t>
      </w:r>
      <w:r w:rsidR="00D92340" w:rsidRPr="00D92340">
        <w:rPr>
          <w:sz w:val="28"/>
        </w:rPr>
        <w:t xml:space="preserve"> Систем</w:t>
      </w:r>
      <w:r w:rsidR="004352C8">
        <w:rPr>
          <w:sz w:val="28"/>
        </w:rPr>
        <w:t>у</w:t>
      </w:r>
      <w:r w:rsidR="00D92340" w:rsidRPr="00D92340">
        <w:rPr>
          <w:sz w:val="28"/>
        </w:rPr>
        <w:t xml:space="preserve"> межведомственного электронного взаимодействия, позволяющ</w:t>
      </w:r>
      <w:r w:rsidR="005A2550">
        <w:rPr>
          <w:sz w:val="28"/>
        </w:rPr>
        <w:t>ую</w:t>
      </w:r>
      <w:r w:rsidR="00D92340" w:rsidRPr="00D92340">
        <w:rPr>
          <w:sz w:val="28"/>
        </w:rPr>
        <w:t xml:space="preserve"> передавать необходимые для оказания </w:t>
      </w:r>
      <w:proofErr w:type="spellStart"/>
      <w:r w:rsidR="00D92340" w:rsidRPr="00D92340">
        <w:rPr>
          <w:sz w:val="28"/>
        </w:rPr>
        <w:t>госуслуг</w:t>
      </w:r>
      <w:proofErr w:type="spellEnd"/>
      <w:r w:rsidR="00D92340" w:rsidRPr="00D92340">
        <w:rPr>
          <w:sz w:val="28"/>
        </w:rPr>
        <w:t xml:space="preserve"> данные между ведомствами. Согласно постановлению, опубликованному на сайте Правительства, функционал ЕПГУ будет расширен на 212 услуг [</w:t>
      </w:r>
      <w:r w:rsidR="004352C8">
        <w:rPr>
          <w:sz w:val="28"/>
        </w:rPr>
        <w:t>3</w:t>
      </w:r>
      <w:r w:rsidR="00D92340" w:rsidRPr="00D92340">
        <w:rPr>
          <w:sz w:val="28"/>
        </w:rPr>
        <w:t>].</w:t>
      </w:r>
    </w:p>
    <w:p w:rsidR="004F579D" w:rsidRPr="004F579D" w:rsidRDefault="003F01E6" w:rsidP="004352C8">
      <w:pPr>
        <w:spacing w:line="288" w:lineRule="auto"/>
        <w:ind w:firstLine="709"/>
        <w:jc w:val="center"/>
        <w:rPr>
          <w:b/>
          <w:sz w:val="28"/>
        </w:rPr>
      </w:pPr>
      <w:r w:rsidRPr="003F01E6">
        <w:rPr>
          <w:b/>
          <w:sz w:val="28"/>
        </w:rPr>
        <w:t>ЛИТЕРАТУРА, ИСТОЧНИКИ</w:t>
      </w:r>
    </w:p>
    <w:p w:rsidR="003F01E6" w:rsidRPr="00D669B3" w:rsidRDefault="003F01E6" w:rsidP="004F579D">
      <w:pPr>
        <w:pStyle w:val="a4"/>
        <w:numPr>
          <w:ilvl w:val="0"/>
          <w:numId w:val="7"/>
        </w:numPr>
        <w:spacing w:line="288" w:lineRule="auto"/>
        <w:ind w:left="0" w:firstLine="709"/>
        <w:rPr>
          <w:sz w:val="28"/>
          <w:szCs w:val="28"/>
        </w:rPr>
      </w:pPr>
      <w:r w:rsidRPr="00D669B3">
        <w:rPr>
          <w:sz w:val="28"/>
          <w:szCs w:val="28"/>
        </w:rPr>
        <w:t>Официальный сайт Единого портала государственных услуг. [Электронный ресурс]</w:t>
      </w:r>
      <w:r w:rsidR="00ED64C4" w:rsidRPr="00D669B3">
        <w:rPr>
          <w:sz w:val="28"/>
          <w:szCs w:val="28"/>
        </w:rPr>
        <w:t>.</w:t>
      </w:r>
      <w:r w:rsidRPr="00D669B3">
        <w:rPr>
          <w:sz w:val="28"/>
          <w:szCs w:val="28"/>
        </w:rPr>
        <w:t xml:space="preserve"> URL: </w:t>
      </w:r>
      <w:hyperlink r:id="rId8" w:history="1">
        <w:r w:rsidRPr="00D669B3">
          <w:rPr>
            <w:rStyle w:val="a3"/>
            <w:sz w:val="28"/>
            <w:szCs w:val="28"/>
          </w:rPr>
          <w:t>https://www.gosuslugi.ru/</w:t>
        </w:r>
      </w:hyperlink>
    </w:p>
    <w:p w:rsidR="004352C8" w:rsidRPr="00AE1317" w:rsidRDefault="004352C8" w:rsidP="00AE1317">
      <w:pPr>
        <w:pStyle w:val="a4"/>
        <w:numPr>
          <w:ilvl w:val="0"/>
          <w:numId w:val="7"/>
        </w:numPr>
        <w:spacing w:line="288" w:lineRule="auto"/>
        <w:ind w:left="0" w:firstLine="709"/>
        <w:rPr>
          <w:sz w:val="28"/>
          <w:szCs w:val="28"/>
        </w:rPr>
      </w:pPr>
      <w:r w:rsidRPr="00D669B3">
        <w:rPr>
          <w:sz w:val="28"/>
          <w:szCs w:val="28"/>
        </w:rPr>
        <w:t xml:space="preserve">Государственное регулирование. Дайджест событий (выпуск 26) от  24.01.2021. [Электронный ресурс] // Официальный сайт Министерства экономического развития Российской Федерации. </w:t>
      </w:r>
      <w:r w:rsidRPr="00D669B3">
        <w:rPr>
          <w:sz w:val="28"/>
          <w:szCs w:val="28"/>
          <w:lang w:val="en-US"/>
        </w:rPr>
        <w:t>URL</w:t>
      </w:r>
      <w:r w:rsidRPr="00AE1317">
        <w:rPr>
          <w:sz w:val="28"/>
          <w:szCs w:val="28"/>
          <w:lang w:val="en-US"/>
        </w:rPr>
        <w:t xml:space="preserve">: </w:t>
      </w:r>
      <w:hyperlink r:id="rId9" w:history="1">
        <w:r w:rsidRPr="00D669B3">
          <w:rPr>
            <w:rStyle w:val="a3"/>
            <w:sz w:val="28"/>
            <w:szCs w:val="28"/>
            <w:lang w:val="en-US"/>
          </w:rPr>
          <w:t>https</w:t>
        </w:r>
        <w:r w:rsidRPr="00AE1317">
          <w:rPr>
            <w:rStyle w:val="a3"/>
            <w:sz w:val="28"/>
            <w:szCs w:val="28"/>
            <w:lang w:val="en-US"/>
          </w:rPr>
          <w:t>://</w:t>
        </w:r>
        <w:r w:rsidRPr="00D669B3">
          <w:rPr>
            <w:rStyle w:val="a3"/>
            <w:sz w:val="28"/>
            <w:szCs w:val="28"/>
            <w:lang w:val="en-US"/>
          </w:rPr>
          <w:t>www</w:t>
        </w:r>
        <w:r w:rsidRPr="00AE1317">
          <w:rPr>
            <w:rStyle w:val="a3"/>
            <w:sz w:val="28"/>
            <w:szCs w:val="28"/>
            <w:lang w:val="en-US"/>
          </w:rPr>
          <w:t>.</w:t>
        </w:r>
        <w:r w:rsidRPr="00D669B3">
          <w:rPr>
            <w:rStyle w:val="a3"/>
            <w:sz w:val="28"/>
            <w:szCs w:val="28"/>
            <w:lang w:val="en-US"/>
          </w:rPr>
          <w:t>economy</w:t>
        </w:r>
        <w:r w:rsidRPr="00AE1317">
          <w:rPr>
            <w:rStyle w:val="a3"/>
            <w:sz w:val="28"/>
            <w:szCs w:val="28"/>
            <w:lang w:val="en-US"/>
          </w:rPr>
          <w:t>.</w:t>
        </w:r>
        <w:r w:rsidRPr="00D669B3">
          <w:rPr>
            <w:rStyle w:val="a3"/>
            <w:sz w:val="28"/>
            <w:szCs w:val="28"/>
            <w:lang w:val="en-US"/>
          </w:rPr>
          <w:t>gov</w:t>
        </w:r>
        <w:r w:rsidRPr="00AE1317">
          <w:rPr>
            <w:rStyle w:val="a3"/>
            <w:sz w:val="28"/>
            <w:szCs w:val="28"/>
            <w:lang w:val="en-US"/>
          </w:rPr>
          <w:t>.</w:t>
        </w:r>
        <w:r w:rsidRPr="00D669B3">
          <w:rPr>
            <w:rStyle w:val="a3"/>
            <w:sz w:val="28"/>
            <w:szCs w:val="28"/>
            <w:lang w:val="en-US"/>
          </w:rPr>
          <w:t>ru</w:t>
        </w:r>
        <w:r w:rsidRPr="00AE1317">
          <w:rPr>
            <w:rStyle w:val="a3"/>
            <w:sz w:val="28"/>
            <w:szCs w:val="28"/>
            <w:lang w:val="en-US"/>
          </w:rPr>
          <w:t>/</w:t>
        </w:r>
        <w:r w:rsidRPr="00D669B3">
          <w:rPr>
            <w:rStyle w:val="a3"/>
            <w:sz w:val="28"/>
            <w:szCs w:val="28"/>
            <w:lang w:val="en-US"/>
          </w:rPr>
          <w:t>material</w:t>
        </w:r>
        <w:r w:rsidRPr="00AE1317">
          <w:rPr>
            <w:rStyle w:val="a3"/>
            <w:sz w:val="28"/>
            <w:szCs w:val="28"/>
            <w:lang w:val="en-US"/>
          </w:rPr>
          <w:t>/</w:t>
        </w:r>
        <w:r w:rsidRPr="00D669B3">
          <w:rPr>
            <w:rStyle w:val="a3"/>
            <w:sz w:val="28"/>
            <w:szCs w:val="28"/>
            <w:lang w:val="en-US"/>
          </w:rPr>
          <w:t>file</w:t>
        </w:r>
        <w:r w:rsidRPr="00AE1317">
          <w:rPr>
            <w:rStyle w:val="a3"/>
            <w:sz w:val="28"/>
            <w:szCs w:val="28"/>
            <w:lang w:val="en-US"/>
          </w:rPr>
          <w:t>/</w:t>
        </w:r>
        <w:r w:rsidRPr="00D669B3">
          <w:rPr>
            <w:rStyle w:val="a3"/>
            <w:sz w:val="28"/>
            <w:szCs w:val="28"/>
            <w:lang w:val="en-US"/>
          </w:rPr>
          <w:t>a</w:t>
        </w:r>
        <w:r w:rsidRPr="00AE1317">
          <w:rPr>
            <w:rStyle w:val="a3"/>
            <w:sz w:val="28"/>
            <w:szCs w:val="28"/>
            <w:lang w:val="en-US"/>
          </w:rPr>
          <w:t>12</w:t>
        </w:r>
        <w:r w:rsidRPr="00D669B3">
          <w:rPr>
            <w:rStyle w:val="a3"/>
            <w:sz w:val="28"/>
            <w:szCs w:val="28"/>
            <w:lang w:val="en-US"/>
          </w:rPr>
          <w:t>fcded</w:t>
        </w:r>
        <w:r w:rsidRPr="00AE1317">
          <w:rPr>
            <w:rStyle w:val="a3"/>
            <w:sz w:val="28"/>
            <w:szCs w:val="28"/>
            <w:lang w:val="en-US"/>
          </w:rPr>
          <w:t>074</w:t>
        </w:r>
        <w:r w:rsidRPr="00D669B3">
          <w:rPr>
            <w:rStyle w:val="a3"/>
            <w:sz w:val="28"/>
            <w:szCs w:val="28"/>
            <w:lang w:val="en-US"/>
          </w:rPr>
          <w:t>e</w:t>
        </w:r>
        <w:r w:rsidRPr="00AE1317">
          <w:rPr>
            <w:rStyle w:val="a3"/>
            <w:sz w:val="28"/>
            <w:szCs w:val="28"/>
            <w:lang w:val="en-US"/>
          </w:rPr>
          <w:t>0</w:t>
        </w:r>
        <w:r w:rsidRPr="00D669B3">
          <w:rPr>
            <w:rStyle w:val="a3"/>
            <w:sz w:val="28"/>
            <w:szCs w:val="28"/>
            <w:lang w:val="en-US"/>
          </w:rPr>
          <w:t>d</w:t>
        </w:r>
        <w:r w:rsidRPr="00AE1317">
          <w:rPr>
            <w:rStyle w:val="a3"/>
            <w:sz w:val="28"/>
            <w:szCs w:val="28"/>
            <w:lang w:val="en-US"/>
          </w:rPr>
          <w:t>0</w:t>
        </w:r>
        <w:r w:rsidRPr="00D669B3">
          <w:rPr>
            <w:rStyle w:val="a3"/>
            <w:sz w:val="28"/>
            <w:szCs w:val="28"/>
            <w:lang w:val="en-US"/>
          </w:rPr>
          <w:t>e</w:t>
        </w:r>
        <w:r w:rsidRPr="00AE1317">
          <w:rPr>
            <w:rStyle w:val="a3"/>
            <w:sz w:val="28"/>
            <w:szCs w:val="28"/>
            <w:lang w:val="en-US"/>
          </w:rPr>
          <w:t>8</w:t>
        </w:r>
        <w:r w:rsidRPr="00D669B3">
          <w:rPr>
            <w:rStyle w:val="a3"/>
            <w:sz w:val="28"/>
            <w:szCs w:val="28"/>
            <w:lang w:val="en-US"/>
          </w:rPr>
          <w:t>f</w:t>
        </w:r>
        <w:r w:rsidRPr="00AE1317">
          <w:rPr>
            <w:rStyle w:val="a3"/>
            <w:sz w:val="28"/>
            <w:szCs w:val="28"/>
            <w:lang w:val="en-US"/>
          </w:rPr>
          <w:t>91</w:t>
        </w:r>
        <w:r w:rsidRPr="00D669B3">
          <w:rPr>
            <w:rStyle w:val="a3"/>
            <w:sz w:val="28"/>
            <w:szCs w:val="28"/>
            <w:lang w:val="en-US"/>
          </w:rPr>
          <w:t>c</w:t>
        </w:r>
        <w:r w:rsidRPr="00AE1317">
          <w:rPr>
            <w:rStyle w:val="a3"/>
            <w:sz w:val="28"/>
            <w:szCs w:val="28"/>
            <w:lang w:val="en-US"/>
          </w:rPr>
          <w:t>59</w:t>
        </w:r>
        <w:r w:rsidRPr="00D669B3">
          <w:rPr>
            <w:rStyle w:val="a3"/>
            <w:sz w:val="28"/>
            <w:szCs w:val="28"/>
            <w:lang w:val="en-US"/>
          </w:rPr>
          <w:t>e</w:t>
        </w:r>
        <w:r w:rsidRPr="00AE1317">
          <w:rPr>
            <w:rStyle w:val="a3"/>
            <w:sz w:val="28"/>
            <w:szCs w:val="28"/>
            <w:lang w:val="en-US"/>
          </w:rPr>
          <w:t>38038</w:t>
        </w:r>
        <w:r w:rsidRPr="00D669B3">
          <w:rPr>
            <w:rStyle w:val="a3"/>
            <w:sz w:val="28"/>
            <w:szCs w:val="28"/>
            <w:lang w:val="en-US"/>
          </w:rPr>
          <w:t>ad</w:t>
        </w:r>
        <w:r w:rsidRPr="00AE1317">
          <w:rPr>
            <w:rStyle w:val="a3"/>
            <w:sz w:val="28"/>
            <w:szCs w:val="28"/>
            <w:lang w:val="en-US"/>
          </w:rPr>
          <w:t>5/</w:t>
        </w:r>
        <w:r w:rsidRPr="00D669B3">
          <w:rPr>
            <w:rStyle w:val="a3"/>
            <w:sz w:val="28"/>
            <w:szCs w:val="28"/>
            <w:lang w:val="en-US"/>
          </w:rPr>
          <w:t>gos</w:t>
        </w:r>
        <w:r w:rsidRPr="00AE1317">
          <w:rPr>
            <w:rStyle w:val="a3"/>
            <w:sz w:val="28"/>
            <w:szCs w:val="28"/>
            <w:lang w:val="en-US"/>
          </w:rPr>
          <w:t>_</w:t>
        </w:r>
        <w:r w:rsidRPr="00D669B3">
          <w:rPr>
            <w:rStyle w:val="a3"/>
            <w:sz w:val="28"/>
            <w:szCs w:val="28"/>
            <w:lang w:val="en-US"/>
          </w:rPr>
          <w:t>regulirovanie</w:t>
        </w:r>
        <w:r w:rsidRPr="00AE1317">
          <w:rPr>
            <w:rStyle w:val="a3"/>
            <w:sz w:val="28"/>
            <w:szCs w:val="28"/>
            <w:lang w:val="en-US"/>
          </w:rPr>
          <w:t>_</w:t>
        </w:r>
        <w:r w:rsidRPr="00D669B3">
          <w:rPr>
            <w:rStyle w:val="a3"/>
            <w:sz w:val="28"/>
            <w:szCs w:val="28"/>
            <w:lang w:val="en-US"/>
          </w:rPr>
          <w:t>v</w:t>
        </w:r>
        <w:r w:rsidRPr="00AE1317">
          <w:rPr>
            <w:rStyle w:val="a3"/>
            <w:sz w:val="28"/>
            <w:szCs w:val="28"/>
            <w:lang w:val="en-US"/>
          </w:rPr>
          <w:t>26.</w:t>
        </w:r>
        <w:r w:rsidRPr="00D669B3">
          <w:rPr>
            <w:rStyle w:val="a3"/>
            <w:sz w:val="28"/>
            <w:szCs w:val="28"/>
            <w:lang w:val="en-US"/>
          </w:rPr>
          <w:t>pdf</w:t>
        </w:r>
        <w:r w:rsidRPr="00AE1317">
          <w:rPr>
            <w:rStyle w:val="a3"/>
            <w:sz w:val="28"/>
            <w:szCs w:val="28"/>
            <w:lang w:val="en-US"/>
          </w:rPr>
          <w:t>?</w:t>
        </w:r>
        <w:r w:rsidRPr="00D669B3">
          <w:rPr>
            <w:rStyle w:val="a3"/>
            <w:sz w:val="28"/>
            <w:szCs w:val="28"/>
            <w:lang w:val="en-US"/>
          </w:rPr>
          <w:t>ysclid</w:t>
        </w:r>
        <w:r w:rsidRPr="00AE1317">
          <w:rPr>
            <w:rStyle w:val="a3"/>
            <w:sz w:val="28"/>
            <w:szCs w:val="28"/>
            <w:lang w:val="en-US"/>
          </w:rPr>
          <w:t>=</w:t>
        </w:r>
        <w:r w:rsidRPr="00D669B3">
          <w:rPr>
            <w:rStyle w:val="a3"/>
            <w:sz w:val="28"/>
            <w:szCs w:val="28"/>
            <w:lang w:val="en-US"/>
          </w:rPr>
          <w:t>layzzv</w:t>
        </w:r>
        <w:r w:rsidRPr="00AE1317">
          <w:rPr>
            <w:rStyle w:val="a3"/>
            <w:sz w:val="28"/>
            <w:szCs w:val="28"/>
            <w:lang w:val="en-US"/>
          </w:rPr>
          <w:t>56</w:t>
        </w:r>
        <w:r w:rsidRPr="00D669B3">
          <w:rPr>
            <w:rStyle w:val="a3"/>
            <w:sz w:val="28"/>
            <w:szCs w:val="28"/>
            <w:lang w:val="en-US"/>
          </w:rPr>
          <w:t>sk</w:t>
        </w:r>
        <w:r w:rsidRPr="00AE1317">
          <w:rPr>
            <w:rStyle w:val="a3"/>
            <w:sz w:val="28"/>
            <w:szCs w:val="28"/>
            <w:lang w:val="en-US"/>
          </w:rPr>
          <w:t>658425733</w:t>
        </w:r>
      </w:hyperlink>
    </w:p>
    <w:p w:rsidR="005A2550" w:rsidRPr="00D669B3" w:rsidRDefault="004F579D" w:rsidP="005A2550">
      <w:pPr>
        <w:pStyle w:val="a4"/>
        <w:numPr>
          <w:ilvl w:val="0"/>
          <w:numId w:val="7"/>
        </w:numPr>
        <w:spacing w:line="288" w:lineRule="auto"/>
        <w:ind w:left="0" w:firstLine="709"/>
        <w:rPr>
          <w:sz w:val="28"/>
          <w:szCs w:val="28"/>
        </w:rPr>
      </w:pPr>
      <w:r w:rsidRPr="00D669B3">
        <w:rPr>
          <w:sz w:val="28"/>
          <w:szCs w:val="28"/>
        </w:rPr>
        <w:t xml:space="preserve">Постановление о расширении функционала единого портала </w:t>
      </w:r>
      <w:proofErr w:type="spellStart"/>
      <w:r w:rsidRPr="00D669B3">
        <w:rPr>
          <w:sz w:val="28"/>
          <w:szCs w:val="28"/>
        </w:rPr>
        <w:t>госуслуг</w:t>
      </w:r>
      <w:proofErr w:type="spellEnd"/>
      <w:r w:rsidRPr="00D669B3">
        <w:rPr>
          <w:sz w:val="28"/>
          <w:szCs w:val="28"/>
        </w:rPr>
        <w:t xml:space="preserve"> от 13 декабря 2021 года №2280  [Электронный ресурс] // Официальный сайт Правительства РФ. URL: </w:t>
      </w:r>
      <w:hyperlink r:id="rId10" w:history="1">
        <w:r w:rsidRPr="00D669B3">
          <w:rPr>
            <w:rStyle w:val="a3"/>
            <w:sz w:val="28"/>
            <w:szCs w:val="28"/>
          </w:rPr>
          <w:t>http://government.ru/docs/44164/</w:t>
        </w:r>
      </w:hyperlink>
    </w:p>
    <w:sectPr w:rsidR="005A2550" w:rsidRPr="00D669B3" w:rsidSect="00272CD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7A6"/>
    <w:multiLevelType w:val="hybridMultilevel"/>
    <w:tmpl w:val="23D61696"/>
    <w:lvl w:ilvl="0" w:tplc="50AC2E0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1A6952"/>
    <w:multiLevelType w:val="hybridMultilevel"/>
    <w:tmpl w:val="A9ACBC50"/>
    <w:lvl w:ilvl="0" w:tplc="685622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520E7"/>
    <w:multiLevelType w:val="hybridMultilevel"/>
    <w:tmpl w:val="F978107C"/>
    <w:lvl w:ilvl="0" w:tplc="4C8AA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D9327F"/>
    <w:multiLevelType w:val="hybridMultilevel"/>
    <w:tmpl w:val="C8A84BFC"/>
    <w:lvl w:ilvl="0" w:tplc="4510C5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B26953"/>
    <w:multiLevelType w:val="hybridMultilevel"/>
    <w:tmpl w:val="C374DFA4"/>
    <w:lvl w:ilvl="0" w:tplc="4C8AA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1233C"/>
    <w:multiLevelType w:val="hybridMultilevel"/>
    <w:tmpl w:val="602AB416"/>
    <w:lvl w:ilvl="0" w:tplc="64BA9A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B02DF"/>
    <w:multiLevelType w:val="hybridMultilevel"/>
    <w:tmpl w:val="DED2A924"/>
    <w:lvl w:ilvl="0" w:tplc="08F27E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F466E7"/>
    <w:multiLevelType w:val="hybridMultilevel"/>
    <w:tmpl w:val="31D65A14"/>
    <w:lvl w:ilvl="0" w:tplc="2ADE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0F"/>
    <w:rsid w:val="000A0B45"/>
    <w:rsid w:val="000B0023"/>
    <w:rsid w:val="00194753"/>
    <w:rsid w:val="001C5853"/>
    <w:rsid w:val="001F670F"/>
    <w:rsid w:val="00201BC9"/>
    <w:rsid w:val="00202339"/>
    <w:rsid w:val="00267A7E"/>
    <w:rsid w:val="00272CD6"/>
    <w:rsid w:val="002846D1"/>
    <w:rsid w:val="002C1121"/>
    <w:rsid w:val="002D035A"/>
    <w:rsid w:val="0031561E"/>
    <w:rsid w:val="003641D9"/>
    <w:rsid w:val="00372A57"/>
    <w:rsid w:val="003F01E6"/>
    <w:rsid w:val="004352C8"/>
    <w:rsid w:val="00470408"/>
    <w:rsid w:val="004B58CB"/>
    <w:rsid w:val="004F579D"/>
    <w:rsid w:val="00525BD1"/>
    <w:rsid w:val="00550C3F"/>
    <w:rsid w:val="005A2550"/>
    <w:rsid w:val="006115EA"/>
    <w:rsid w:val="00624638"/>
    <w:rsid w:val="00640C1E"/>
    <w:rsid w:val="00646D86"/>
    <w:rsid w:val="006772F5"/>
    <w:rsid w:val="006A741F"/>
    <w:rsid w:val="007B2C13"/>
    <w:rsid w:val="007C6E52"/>
    <w:rsid w:val="00816FD9"/>
    <w:rsid w:val="00921E54"/>
    <w:rsid w:val="00933A6E"/>
    <w:rsid w:val="00943E1F"/>
    <w:rsid w:val="00A677CB"/>
    <w:rsid w:val="00AE1317"/>
    <w:rsid w:val="00B03A78"/>
    <w:rsid w:val="00B97B35"/>
    <w:rsid w:val="00BA3585"/>
    <w:rsid w:val="00BB5D6B"/>
    <w:rsid w:val="00BC6B96"/>
    <w:rsid w:val="00C16DFB"/>
    <w:rsid w:val="00C41589"/>
    <w:rsid w:val="00C94A50"/>
    <w:rsid w:val="00D021F4"/>
    <w:rsid w:val="00D17F2C"/>
    <w:rsid w:val="00D2194D"/>
    <w:rsid w:val="00D41512"/>
    <w:rsid w:val="00D669B3"/>
    <w:rsid w:val="00D761AE"/>
    <w:rsid w:val="00D8327B"/>
    <w:rsid w:val="00D92340"/>
    <w:rsid w:val="00DE673D"/>
    <w:rsid w:val="00ED64C4"/>
    <w:rsid w:val="00ED7D9C"/>
    <w:rsid w:val="00F50A2A"/>
    <w:rsid w:val="00F5134A"/>
    <w:rsid w:val="00F542C0"/>
    <w:rsid w:val="00F60E3B"/>
    <w:rsid w:val="00FC50D5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C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C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linakravchuk0711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vernment.ru/docs/4416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conomy.gov.ru/material/file/a12fcded074e0d0e8f91c59e38038ad5/gos_regulirovanie_v26.pdf?ysclid=layzzv56sk658425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E531-C1CB-43C1-B8A8-8D525D08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33</cp:revision>
  <dcterms:created xsi:type="dcterms:W3CDTF">2022-11-26T16:30:00Z</dcterms:created>
  <dcterms:modified xsi:type="dcterms:W3CDTF">2022-12-01T16:24:00Z</dcterms:modified>
</cp:coreProperties>
</file>