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Тема: Создание малой предпринимательской фирмы на базе компании «бренд кожаных изделий Posh»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докладе будет представлен бизнес-план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