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A6" w:rsidRPr="00FB63A6" w:rsidRDefault="00FB63A6" w:rsidP="00703FF8">
      <w:pPr>
        <w:spacing w:after="0" w:line="288" w:lineRule="auto"/>
        <w:rPr>
          <w:rFonts w:ascii="Times New Roman" w:hAnsi="Times New Roman" w:cs="Times New Roman"/>
          <w:sz w:val="28"/>
          <w:szCs w:val="28"/>
        </w:rPr>
      </w:pPr>
      <w:r w:rsidRPr="00FB63A6">
        <w:rPr>
          <w:rFonts w:ascii="Times New Roman" w:hAnsi="Times New Roman" w:cs="Times New Roman"/>
          <w:sz w:val="28"/>
          <w:szCs w:val="28"/>
        </w:rPr>
        <w:t>УДК 004.08</w:t>
      </w:r>
    </w:p>
    <w:p w:rsidR="00F74780" w:rsidRDefault="00A06B08" w:rsidP="00703FF8">
      <w:pPr>
        <w:spacing w:after="0" w:line="288" w:lineRule="auto"/>
        <w:rPr>
          <w:rFonts w:ascii="Times New Roman" w:hAnsi="Times New Roman" w:cs="Times New Roman"/>
          <w:b/>
          <w:sz w:val="28"/>
          <w:szCs w:val="28"/>
        </w:rPr>
      </w:pPr>
      <w:r w:rsidRPr="00A06B08">
        <w:rPr>
          <w:rFonts w:ascii="Times New Roman" w:hAnsi="Times New Roman" w:cs="Times New Roman"/>
          <w:b/>
          <w:sz w:val="28"/>
          <w:szCs w:val="28"/>
        </w:rPr>
        <w:t>Авраменко А.А.</w:t>
      </w:r>
    </w:p>
    <w:p w:rsidR="00FB63A6" w:rsidRPr="004F4D7C" w:rsidRDefault="00FB63A6" w:rsidP="00703FF8">
      <w:pPr>
        <w:spacing w:after="0" w:line="288" w:lineRule="auto"/>
        <w:rPr>
          <w:rFonts w:ascii="Times New Roman" w:hAnsi="Times New Roman" w:cs="Times New Roman"/>
          <w:sz w:val="28"/>
          <w:szCs w:val="28"/>
        </w:rPr>
      </w:pPr>
      <w:r>
        <w:rPr>
          <w:rFonts w:ascii="Times New Roman" w:hAnsi="Times New Roman" w:cs="Times New Roman"/>
          <w:sz w:val="28"/>
          <w:szCs w:val="28"/>
          <w:lang w:val="en-US"/>
        </w:rPr>
        <w:t>Andrey</w:t>
      </w:r>
      <w:r w:rsidRPr="004F4D7C">
        <w:rPr>
          <w:rFonts w:ascii="Times New Roman" w:hAnsi="Times New Roman" w:cs="Times New Roman"/>
          <w:sz w:val="28"/>
          <w:szCs w:val="28"/>
        </w:rPr>
        <w:t>.</w:t>
      </w:r>
      <w:proofErr w:type="spellStart"/>
      <w:r>
        <w:rPr>
          <w:rFonts w:ascii="Times New Roman" w:hAnsi="Times New Roman" w:cs="Times New Roman"/>
          <w:sz w:val="28"/>
          <w:szCs w:val="28"/>
          <w:lang w:val="en-US"/>
        </w:rPr>
        <w:t>avramenko</w:t>
      </w:r>
      <w:proofErr w:type="spellEnd"/>
      <w:r w:rsidRPr="004F4D7C">
        <w:rPr>
          <w:rFonts w:ascii="Times New Roman" w:hAnsi="Times New Roman" w:cs="Times New Roman"/>
          <w:sz w:val="28"/>
          <w:szCs w:val="28"/>
        </w:rPr>
        <w:t>.98@</w:t>
      </w:r>
      <w:r>
        <w:rPr>
          <w:rFonts w:ascii="Times New Roman" w:hAnsi="Times New Roman" w:cs="Times New Roman"/>
          <w:sz w:val="28"/>
          <w:szCs w:val="28"/>
          <w:lang w:val="en-US"/>
        </w:rPr>
        <w:t>mail</w:t>
      </w:r>
      <w:r w:rsidRPr="004F4D7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A06B08" w:rsidRDefault="00A06B08" w:rsidP="00703FF8">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Российская Федерация, Санкт-Петербург </w:t>
      </w:r>
    </w:p>
    <w:p w:rsidR="00A06B08" w:rsidRDefault="00A06B08" w:rsidP="00703FF8">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Международный Банковский Институт имени Анатолия Собчака </w:t>
      </w:r>
    </w:p>
    <w:p w:rsidR="00A06B08" w:rsidRDefault="00A06B08" w:rsidP="00703FF8">
      <w:pPr>
        <w:spacing w:after="0" w:line="288" w:lineRule="auto"/>
        <w:rPr>
          <w:rFonts w:ascii="Times New Roman" w:hAnsi="Times New Roman" w:cs="Times New Roman"/>
          <w:sz w:val="28"/>
          <w:szCs w:val="28"/>
        </w:rPr>
      </w:pPr>
      <w:proofErr w:type="spellStart"/>
      <w:r w:rsidRPr="00A06B08">
        <w:rPr>
          <w:rFonts w:ascii="Times New Roman" w:hAnsi="Times New Roman" w:cs="Times New Roman"/>
          <w:b/>
          <w:sz w:val="28"/>
          <w:szCs w:val="28"/>
        </w:rPr>
        <w:t>Порядина</w:t>
      </w:r>
      <w:proofErr w:type="spellEnd"/>
      <w:r w:rsidRPr="00A06B08">
        <w:rPr>
          <w:rFonts w:ascii="Times New Roman" w:hAnsi="Times New Roman" w:cs="Times New Roman"/>
          <w:b/>
          <w:sz w:val="28"/>
          <w:szCs w:val="28"/>
        </w:rPr>
        <w:t xml:space="preserve"> И.В.</w:t>
      </w:r>
      <w:r>
        <w:rPr>
          <w:rFonts w:ascii="Times New Roman" w:hAnsi="Times New Roman" w:cs="Times New Roman"/>
          <w:sz w:val="28"/>
          <w:szCs w:val="28"/>
        </w:rPr>
        <w:t xml:space="preserve">, к.э.н., доцент – научный руководитель </w:t>
      </w:r>
    </w:p>
    <w:p w:rsidR="00703FF8" w:rsidRDefault="00703FF8" w:rsidP="00703FF8">
      <w:pPr>
        <w:spacing w:after="0" w:line="288" w:lineRule="auto"/>
        <w:rPr>
          <w:rFonts w:ascii="Times New Roman" w:hAnsi="Times New Roman" w:cs="Times New Roman"/>
          <w:sz w:val="28"/>
          <w:szCs w:val="28"/>
        </w:rPr>
      </w:pPr>
    </w:p>
    <w:p w:rsidR="00A06B08" w:rsidRPr="00703FF8" w:rsidRDefault="00A06B08" w:rsidP="00703FF8">
      <w:pPr>
        <w:spacing w:after="0" w:line="288" w:lineRule="auto"/>
        <w:rPr>
          <w:rFonts w:ascii="Times New Roman" w:hAnsi="Times New Roman" w:cs="Times New Roman"/>
          <w:b/>
          <w:sz w:val="28"/>
          <w:szCs w:val="28"/>
        </w:rPr>
      </w:pPr>
      <w:r>
        <w:rPr>
          <w:rFonts w:ascii="Times New Roman" w:hAnsi="Times New Roman" w:cs="Times New Roman"/>
          <w:sz w:val="28"/>
          <w:szCs w:val="28"/>
        </w:rPr>
        <w:tab/>
      </w:r>
      <w:r w:rsidRPr="00703FF8">
        <w:rPr>
          <w:rFonts w:ascii="Times New Roman" w:hAnsi="Times New Roman" w:cs="Times New Roman"/>
          <w:b/>
          <w:sz w:val="28"/>
          <w:szCs w:val="28"/>
        </w:rPr>
        <w:t>Аннотация</w:t>
      </w:r>
    </w:p>
    <w:p w:rsidR="00A06B08" w:rsidRDefault="00703FF8" w:rsidP="00A06B08">
      <w:pPr>
        <w:spacing w:after="0" w:line="288" w:lineRule="auto"/>
        <w:ind w:firstLine="709"/>
        <w:rPr>
          <w:rFonts w:ascii="Times New Roman" w:hAnsi="Times New Roman" w:cs="Times New Roman"/>
          <w:sz w:val="28"/>
          <w:szCs w:val="28"/>
        </w:rPr>
      </w:pPr>
      <w:r>
        <w:rPr>
          <w:rFonts w:ascii="Times New Roman" w:hAnsi="Times New Roman" w:cs="Times New Roman"/>
          <w:sz w:val="28"/>
          <w:szCs w:val="28"/>
        </w:rPr>
        <w:t>В текущих событиях роль инноваций в условиях санкций является актуальной для Российской Федерации. В 2022 году Россия возглавила список стран, против которых были введены международные санкции. Статья посвящена анализу возможных сценариев для инновационного развития страны в условиях санкций.</w:t>
      </w:r>
    </w:p>
    <w:p w:rsidR="00703FF8" w:rsidRDefault="00703FF8" w:rsidP="00A06B08">
      <w:pPr>
        <w:spacing w:after="0" w:line="288" w:lineRule="auto"/>
        <w:ind w:firstLine="709"/>
        <w:rPr>
          <w:rFonts w:ascii="Times New Roman" w:hAnsi="Times New Roman" w:cs="Times New Roman"/>
          <w:b/>
          <w:sz w:val="28"/>
          <w:szCs w:val="28"/>
        </w:rPr>
      </w:pPr>
      <w:r w:rsidRPr="00703FF8">
        <w:rPr>
          <w:rFonts w:ascii="Times New Roman" w:hAnsi="Times New Roman" w:cs="Times New Roman"/>
          <w:b/>
          <w:sz w:val="28"/>
          <w:szCs w:val="28"/>
        </w:rPr>
        <w:t>Ключевые слова</w:t>
      </w:r>
    </w:p>
    <w:p w:rsidR="00703FF8" w:rsidRDefault="00703FF8" w:rsidP="00A06B08">
      <w:pPr>
        <w:spacing w:after="0" w:line="288" w:lineRule="auto"/>
        <w:ind w:firstLine="709"/>
        <w:rPr>
          <w:rFonts w:ascii="Times New Roman" w:hAnsi="Times New Roman" w:cs="Times New Roman"/>
          <w:sz w:val="28"/>
          <w:szCs w:val="28"/>
        </w:rPr>
      </w:pPr>
      <w:r>
        <w:rPr>
          <w:rFonts w:ascii="Times New Roman" w:hAnsi="Times New Roman" w:cs="Times New Roman"/>
          <w:sz w:val="28"/>
          <w:szCs w:val="28"/>
        </w:rPr>
        <w:t>Инновации, санкции, глобализация, экономическая трансформация.</w:t>
      </w:r>
    </w:p>
    <w:p w:rsidR="00FB63A6" w:rsidRDefault="00FB63A6" w:rsidP="00FB63A6">
      <w:pPr>
        <w:spacing w:after="0" w:line="288" w:lineRule="auto"/>
        <w:rPr>
          <w:rFonts w:ascii="Times New Roman" w:hAnsi="Times New Roman" w:cs="Times New Roman"/>
          <w:sz w:val="28"/>
          <w:szCs w:val="28"/>
        </w:rPr>
      </w:pPr>
    </w:p>
    <w:p w:rsidR="00D4088F" w:rsidRPr="004F4D7C" w:rsidRDefault="00D4088F" w:rsidP="00D4088F">
      <w:pPr>
        <w:spacing w:after="0" w:line="288" w:lineRule="auto"/>
        <w:ind w:firstLine="709"/>
        <w:jc w:val="center"/>
        <w:rPr>
          <w:rFonts w:ascii="Times New Roman" w:hAnsi="Times New Roman" w:cs="Times New Roman"/>
          <w:b/>
          <w:sz w:val="28"/>
          <w:szCs w:val="28"/>
        </w:rPr>
      </w:pPr>
      <w:r w:rsidRPr="00703FF8">
        <w:rPr>
          <w:rFonts w:ascii="Times New Roman" w:hAnsi="Times New Roman" w:cs="Times New Roman"/>
          <w:b/>
          <w:sz w:val="28"/>
          <w:szCs w:val="28"/>
        </w:rPr>
        <w:t>ИННОВАЦИИ</w:t>
      </w:r>
      <w:r w:rsidRPr="004F4D7C">
        <w:rPr>
          <w:rFonts w:ascii="Times New Roman" w:hAnsi="Times New Roman" w:cs="Times New Roman"/>
          <w:b/>
          <w:sz w:val="28"/>
          <w:szCs w:val="28"/>
        </w:rPr>
        <w:t xml:space="preserve"> </w:t>
      </w:r>
      <w:r w:rsidRPr="00703FF8">
        <w:rPr>
          <w:rFonts w:ascii="Times New Roman" w:hAnsi="Times New Roman" w:cs="Times New Roman"/>
          <w:b/>
          <w:sz w:val="28"/>
          <w:szCs w:val="28"/>
        </w:rPr>
        <w:t>РОССИИ</w:t>
      </w:r>
      <w:r w:rsidRPr="004F4D7C">
        <w:rPr>
          <w:rFonts w:ascii="Times New Roman" w:hAnsi="Times New Roman" w:cs="Times New Roman"/>
          <w:b/>
          <w:sz w:val="28"/>
          <w:szCs w:val="28"/>
        </w:rPr>
        <w:t xml:space="preserve"> </w:t>
      </w:r>
      <w:r w:rsidRPr="00703FF8">
        <w:rPr>
          <w:rFonts w:ascii="Times New Roman" w:hAnsi="Times New Roman" w:cs="Times New Roman"/>
          <w:b/>
          <w:sz w:val="28"/>
          <w:szCs w:val="28"/>
        </w:rPr>
        <w:t>В</w:t>
      </w:r>
      <w:r w:rsidRPr="004F4D7C">
        <w:rPr>
          <w:rFonts w:ascii="Times New Roman" w:hAnsi="Times New Roman" w:cs="Times New Roman"/>
          <w:b/>
          <w:sz w:val="28"/>
          <w:szCs w:val="28"/>
        </w:rPr>
        <w:t xml:space="preserve"> </w:t>
      </w:r>
      <w:r w:rsidRPr="00703FF8">
        <w:rPr>
          <w:rFonts w:ascii="Times New Roman" w:hAnsi="Times New Roman" w:cs="Times New Roman"/>
          <w:b/>
          <w:sz w:val="28"/>
          <w:szCs w:val="28"/>
        </w:rPr>
        <w:t>УСЛОВИЯХ</w:t>
      </w:r>
      <w:r w:rsidRPr="004F4D7C">
        <w:rPr>
          <w:rFonts w:ascii="Times New Roman" w:hAnsi="Times New Roman" w:cs="Times New Roman"/>
          <w:b/>
          <w:sz w:val="28"/>
          <w:szCs w:val="28"/>
        </w:rPr>
        <w:t xml:space="preserve"> </w:t>
      </w:r>
      <w:r w:rsidRPr="00703FF8">
        <w:rPr>
          <w:rFonts w:ascii="Times New Roman" w:hAnsi="Times New Roman" w:cs="Times New Roman"/>
          <w:b/>
          <w:sz w:val="28"/>
          <w:szCs w:val="28"/>
        </w:rPr>
        <w:t>САНКЦИЙ</w:t>
      </w:r>
    </w:p>
    <w:p w:rsidR="00D4088F" w:rsidRDefault="00D4088F" w:rsidP="00FB63A6">
      <w:pPr>
        <w:spacing w:after="0" w:line="288" w:lineRule="auto"/>
        <w:rPr>
          <w:rFonts w:ascii="Times New Roman" w:hAnsi="Times New Roman" w:cs="Times New Roman"/>
          <w:sz w:val="28"/>
          <w:szCs w:val="28"/>
        </w:rPr>
      </w:pPr>
    </w:p>
    <w:p w:rsidR="00FB63A6" w:rsidRPr="004F4D7C" w:rsidRDefault="00D4088F" w:rsidP="00FB63A6">
      <w:pPr>
        <w:spacing w:after="0" w:line="288" w:lineRule="auto"/>
        <w:rPr>
          <w:rFonts w:ascii="Times New Roman" w:hAnsi="Times New Roman" w:cs="Times New Roman"/>
          <w:b/>
          <w:sz w:val="28"/>
          <w:szCs w:val="28"/>
        </w:rPr>
      </w:pPr>
      <w:proofErr w:type="spellStart"/>
      <w:r w:rsidRPr="00D4088F">
        <w:rPr>
          <w:rFonts w:ascii="Times New Roman" w:hAnsi="Times New Roman" w:cs="Times New Roman"/>
          <w:b/>
          <w:sz w:val="28"/>
          <w:szCs w:val="28"/>
          <w:lang w:val="en-US"/>
        </w:rPr>
        <w:t>Avramenko</w:t>
      </w:r>
      <w:proofErr w:type="spellEnd"/>
      <w:r w:rsidRPr="004F4D7C">
        <w:rPr>
          <w:rFonts w:ascii="Times New Roman" w:hAnsi="Times New Roman" w:cs="Times New Roman"/>
          <w:b/>
          <w:sz w:val="28"/>
          <w:szCs w:val="28"/>
        </w:rPr>
        <w:t xml:space="preserve"> </w:t>
      </w:r>
      <w:r w:rsidRPr="00D4088F">
        <w:rPr>
          <w:rFonts w:ascii="Times New Roman" w:hAnsi="Times New Roman" w:cs="Times New Roman"/>
          <w:b/>
          <w:sz w:val="28"/>
          <w:szCs w:val="28"/>
          <w:lang w:val="en-US"/>
        </w:rPr>
        <w:t>A</w:t>
      </w:r>
      <w:r w:rsidRPr="004F4D7C">
        <w:rPr>
          <w:rFonts w:ascii="Times New Roman" w:hAnsi="Times New Roman" w:cs="Times New Roman"/>
          <w:b/>
          <w:sz w:val="28"/>
          <w:szCs w:val="28"/>
        </w:rPr>
        <w:t>.</w:t>
      </w:r>
      <w:r w:rsidRPr="00D4088F">
        <w:rPr>
          <w:rFonts w:ascii="Times New Roman" w:hAnsi="Times New Roman" w:cs="Times New Roman"/>
          <w:b/>
          <w:sz w:val="28"/>
          <w:szCs w:val="28"/>
          <w:lang w:val="en-US"/>
        </w:rPr>
        <w:t>A</w:t>
      </w:r>
      <w:r w:rsidRPr="004F4D7C">
        <w:rPr>
          <w:rFonts w:ascii="Times New Roman" w:hAnsi="Times New Roman" w:cs="Times New Roman"/>
          <w:b/>
          <w:sz w:val="28"/>
          <w:szCs w:val="28"/>
        </w:rPr>
        <w:t xml:space="preserve">. </w:t>
      </w:r>
    </w:p>
    <w:p w:rsidR="00D4088F" w:rsidRDefault="004F4D7C" w:rsidP="00FB63A6">
      <w:pPr>
        <w:spacing w:after="0" w:line="288" w:lineRule="auto"/>
        <w:rPr>
          <w:rFonts w:ascii="Times New Roman" w:hAnsi="Times New Roman" w:cs="Times New Roman"/>
          <w:sz w:val="28"/>
          <w:szCs w:val="28"/>
          <w:lang w:val="en-US"/>
        </w:rPr>
      </w:pPr>
      <w:r w:rsidRPr="004F4D7C">
        <w:rPr>
          <w:rFonts w:ascii="Times New Roman" w:hAnsi="Times New Roman" w:cs="Times New Roman"/>
          <w:sz w:val="28"/>
          <w:szCs w:val="28"/>
          <w:lang w:val="en-US"/>
        </w:rPr>
        <w:t>Andrey.avramenko.98@mail.ru</w:t>
      </w:r>
    </w:p>
    <w:p w:rsidR="004F4D7C" w:rsidRPr="00D4088F" w:rsidRDefault="004F4D7C" w:rsidP="00FB63A6">
      <w:pPr>
        <w:spacing w:after="0" w:line="288" w:lineRule="auto"/>
        <w:rPr>
          <w:rFonts w:ascii="Times New Roman" w:hAnsi="Times New Roman" w:cs="Times New Roman"/>
          <w:sz w:val="28"/>
          <w:szCs w:val="28"/>
          <w:lang w:val="en-US"/>
        </w:rPr>
      </w:pPr>
      <w:r w:rsidRPr="004F4D7C">
        <w:rPr>
          <w:rFonts w:ascii="Times New Roman" w:hAnsi="Times New Roman" w:cs="Times New Roman"/>
          <w:sz w:val="28"/>
          <w:szCs w:val="28"/>
          <w:lang w:val="en-US"/>
        </w:rPr>
        <w:t>Russian Federation, St. Petersburg</w:t>
      </w:r>
    </w:p>
    <w:p w:rsidR="00703FF8" w:rsidRDefault="00D4088F" w:rsidP="00D4088F">
      <w:pPr>
        <w:spacing w:after="0" w:line="288" w:lineRule="auto"/>
        <w:rPr>
          <w:rFonts w:ascii="Times New Roman" w:hAnsi="Times New Roman" w:cs="Times New Roman"/>
          <w:sz w:val="28"/>
          <w:szCs w:val="28"/>
          <w:lang w:val="en-US"/>
        </w:rPr>
      </w:pPr>
      <w:r>
        <w:rPr>
          <w:rFonts w:ascii="Times New Roman" w:hAnsi="Times New Roman" w:cs="Times New Roman"/>
          <w:sz w:val="28"/>
          <w:szCs w:val="28"/>
          <w:lang w:val="en-US"/>
        </w:rPr>
        <w:t>I</w:t>
      </w:r>
      <w:r w:rsidRPr="00D4088F">
        <w:rPr>
          <w:rFonts w:ascii="Times New Roman" w:hAnsi="Times New Roman" w:cs="Times New Roman"/>
          <w:sz w:val="28"/>
          <w:szCs w:val="28"/>
          <w:lang w:val="en-US"/>
        </w:rPr>
        <w:t xml:space="preserve">nternational </w:t>
      </w:r>
      <w:r>
        <w:rPr>
          <w:rFonts w:ascii="Times New Roman" w:hAnsi="Times New Roman" w:cs="Times New Roman"/>
          <w:sz w:val="28"/>
          <w:szCs w:val="28"/>
          <w:lang w:val="en-US"/>
        </w:rPr>
        <w:t>B</w:t>
      </w:r>
      <w:r w:rsidRPr="00D4088F">
        <w:rPr>
          <w:rFonts w:ascii="Times New Roman" w:hAnsi="Times New Roman" w:cs="Times New Roman"/>
          <w:sz w:val="28"/>
          <w:szCs w:val="28"/>
          <w:lang w:val="en-US"/>
        </w:rPr>
        <w:t xml:space="preserve">anking </w:t>
      </w:r>
      <w:r>
        <w:rPr>
          <w:rFonts w:ascii="Times New Roman" w:hAnsi="Times New Roman" w:cs="Times New Roman"/>
          <w:sz w:val="28"/>
          <w:szCs w:val="28"/>
          <w:lang w:val="en-US"/>
        </w:rPr>
        <w:t>I</w:t>
      </w:r>
      <w:r w:rsidRPr="00D4088F">
        <w:rPr>
          <w:rFonts w:ascii="Times New Roman" w:hAnsi="Times New Roman" w:cs="Times New Roman"/>
          <w:sz w:val="28"/>
          <w:szCs w:val="28"/>
          <w:lang w:val="en-US"/>
        </w:rPr>
        <w:t xml:space="preserve">nstitute named after </w:t>
      </w:r>
      <w:proofErr w:type="spellStart"/>
      <w:r>
        <w:rPr>
          <w:rFonts w:ascii="Times New Roman" w:hAnsi="Times New Roman" w:cs="Times New Roman"/>
          <w:sz w:val="28"/>
          <w:szCs w:val="28"/>
          <w:lang w:val="en-US"/>
        </w:rPr>
        <w:t>A</w:t>
      </w:r>
      <w:r w:rsidRPr="00D4088F">
        <w:rPr>
          <w:rFonts w:ascii="Times New Roman" w:hAnsi="Times New Roman" w:cs="Times New Roman"/>
          <w:sz w:val="28"/>
          <w:szCs w:val="28"/>
          <w:lang w:val="en-US"/>
        </w:rPr>
        <w:t>natol</w:t>
      </w:r>
      <w:r>
        <w:rPr>
          <w:rFonts w:ascii="Times New Roman" w:hAnsi="Times New Roman" w:cs="Times New Roman"/>
          <w:sz w:val="28"/>
          <w:szCs w:val="28"/>
          <w:lang w:val="en-US"/>
        </w:rPr>
        <w:t>i</w:t>
      </w:r>
      <w:r w:rsidRPr="00D4088F">
        <w:rPr>
          <w:rFonts w:ascii="Times New Roman" w:hAnsi="Times New Roman" w:cs="Times New Roman"/>
          <w:sz w:val="28"/>
          <w:szCs w:val="28"/>
          <w:lang w:val="en-US"/>
        </w:rPr>
        <w:t>y</w:t>
      </w:r>
      <w:proofErr w:type="spellEnd"/>
      <w:r w:rsidRPr="00D4088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w:t>
      </w:r>
      <w:r w:rsidRPr="00D4088F">
        <w:rPr>
          <w:rFonts w:ascii="Times New Roman" w:hAnsi="Times New Roman" w:cs="Times New Roman"/>
          <w:sz w:val="28"/>
          <w:szCs w:val="28"/>
          <w:lang w:val="en-US"/>
        </w:rPr>
        <w:t>obchak</w:t>
      </w:r>
      <w:proofErr w:type="spellEnd"/>
    </w:p>
    <w:p w:rsidR="00D4088F" w:rsidRDefault="00892FAC" w:rsidP="00D4088F">
      <w:pPr>
        <w:spacing w:after="0" w:line="288" w:lineRule="auto"/>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Poryadina</w:t>
      </w:r>
      <w:proofErr w:type="spellEnd"/>
      <w:r w:rsidR="00D4088F" w:rsidRPr="00D4088F">
        <w:rPr>
          <w:rFonts w:ascii="Times New Roman" w:hAnsi="Times New Roman" w:cs="Times New Roman"/>
          <w:b/>
          <w:sz w:val="28"/>
          <w:szCs w:val="28"/>
          <w:lang w:val="en-US"/>
        </w:rPr>
        <w:t xml:space="preserve"> </w:t>
      </w:r>
      <w:r>
        <w:rPr>
          <w:rFonts w:ascii="Times New Roman" w:hAnsi="Times New Roman" w:cs="Times New Roman"/>
          <w:b/>
          <w:sz w:val="28"/>
          <w:szCs w:val="28"/>
          <w:lang w:val="en-US"/>
        </w:rPr>
        <w:t>I</w:t>
      </w:r>
      <w:r w:rsidR="00D4088F" w:rsidRPr="00D4088F">
        <w:rPr>
          <w:rFonts w:ascii="Times New Roman" w:hAnsi="Times New Roman" w:cs="Times New Roman"/>
          <w:b/>
          <w:sz w:val="28"/>
          <w:szCs w:val="28"/>
          <w:lang w:val="en-US"/>
        </w:rPr>
        <w:t>.</w:t>
      </w:r>
      <w:r>
        <w:rPr>
          <w:rFonts w:ascii="Times New Roman" w:hAnsi="Times New Roman" w:cs="Times New Roman"/>
          <w:b/>
          <w:sz w:val="28"/>
          <w:szCs w:val="28"/>
          <w:lang w:val="en-US"/>
        </w:rPr>
        <w:t>V</w:t>
      </w:r>
      <w:r w:rsidR="00D4088F" w:rsidRPr="00D4088F">
        <w:rPr>
          <w:rFonts w:ascii="Times New Roman" w:hAnsi="Times New Roman" w:cs="Times New Roman"/>
          <w:b/>
          <w:sz w:val="28"/>
          <w:szCs w:val="28"/>
          <w:lang w:val="en-US"/>
        </w:rPr>
        <w:t>.,</w:t>
      </w:r>
      <w:r w:rsidR="00D4088F" w:rsidRPr="00D4088F">
        <w:rPr>
          <w:rFonts w:ascii="Times New Roman" w:hAnsi="Times New Roman" w:cs="Times New Roman"/>
          <w:sz w:val="28"/>
          <w:szCs w:val="28"/>
          <w:lang w:val="en-US"/>
        </w:rPr>
        <w:t xml:space="preserve"> Candidate of Economic Sciences, Associate Professor – Research </w:t>
      </w:r>
      <w:proofErr w:type="spellStart"/>
      <w:r w:rsidR="00D4088F" w:rsidRPr="00D4088F">
        <w:rPr>
          <w:rFonts w:ascii="Times New Roman" w:hAnsi="Times New Roman" w:cs="Times New Roman"/>
          <w:sz w:val="28"/>
          <w:szCs w:val="28"/>
          <w:lang w:val="en-US"/>
        </w:rPr>
        <w:t>Superviser</w:t>
      </w:r>
      <w:proofErr w:type="spellEnd"/>
    </w:p>
    <w:p w:rsidR="00D4088F" w:rsidRDefault="00D4088F" w:rsidP="00D4088F">
      <w:pPr>
        <w:spacing w:after="0" w:line="288" w:lineRule="auto"/>
        <w:rPr>
          <w:rFonts w:ascii="Times New Roman" w:hAnsi="Times New Roman" w:cs="Times New Roman"/>
          <w:sz w:val="28"/>
          <w:szCs w:val="28"/>
          <w:lang w:val="en-US"/>
        </w:rPr>
      </w:pPr>
    </w:p>
    <w:p w:rsidR="00D4088F" w:rsidRPr="00D4088F" w:rsidRDefault="00D4088F" w:rsidP="00D4088F">
      <w:pPr>
        <w:spacing w:after="0" w:line="288" w:lineRule="auto"/>
        <w:rPr>
          <w:rFonts w:ascii="Times New Roman" w:hAnsi="Times New Roman" w:cs="Times New Roman"/>
          <w:b/>
          <w:sz w:val="28"/>
          <w:szCs w:val="28"/>
          <w:lang w:val="en-US"/>
        </w:rPr>
      </w:pPr>
      <w:r>
        <w:rPr>
          <w:rFonts w:ascii="Times New Roman" w:hAnsi="Times New Roman" w:cs="Times New Roman"/>
          <w:sz w:val="28"/>
          <w:szCs w:val="28"/>
          <w:lang w:val="en-US"/>
        </w:rPr>
        <w:tab/>
      </w:r>
      <w:r w:rsidRPr="00D4088F">
        <w:rPr>
          <w:rFonts w:ascii="Times New Roman" w:hAnsi="Times New Roman" w:cs="Times New Roman"/>
          <w:b/>
          <w:sz w:val="28"/>
          <w:szCs w:val="28"/>
          <w:lang w:val="en-US"/>
        </w:rPr>
        <w:t xml:space="preserve">Annotation </w:t>
      </w:r>
    </w:p>
    <w:p w:rsidR="00D4088F" w:rsidRDefault="00D4088F" w:rsidP="00D4088F">
      <w:pPr>
        <w:spacing w:after="0" w:line="288" w:lineRule="auto"/>
        <w:ind w:firstLine="708"/>
        <w:rPr>
          <w:rFonts w:ascii="Times New Roman" w:hAnsi="Times New Roman" w:cs="Times New Roman"/>
          <w:sz w:val="28"/>
          <w:szCs w:val="28"/>
          <w:lang w:val="en-US"/>
        </w:rPr>
      </w:pPr>
      <w:r w:rsidRPr="00D4088F">
        <w:rPr>
          <w:rFonts w:ascii="Times New Roman" w:hAnsi="Times New Roman" w:cs="Times New Roman"/>
          <w:sz w:val="28"/>
          <w:szCs w:val="28"/>
          <w:lang w:val="en-US"/>
        </w:rPr>
        <w:t xml:space="preserve">In current events, the role of innovation in the context of sanctions is relevant for the Russian Federation. In 2022, Russia topped the list of countries against which international sanctions were imposed. The article is devoted to the analysis of possible scenarios for the country's innovative development under sanctions. </w:t>
      </w:r>
    </w:p>
    <w:p w:rsidR="00D4088F" w:rsidRPr="00D4088F" w:rsidRDefault="00D4088F" w:rsidP="00D4088F">
      <w:pPr>
        <w:spacing w:after="0" w:line="288" w:lineRule="auto"/>
        <w:ind w:firstLine="708"/>
        <w:rPr>
          <w:rFonts w:ascii="Times New Roman" w:hAnsi="Times New Roman" w:cs="Times New Roman"/>
          <w:b/>
          <w:sz w:val="28"/>
          <w:szCs w:val="28"/>
          <w:lang w:val="en-US"/>
        </w:rPr>
      </w:pPr>
      <w:r w:rsidRPr="00D4088F">
        <w:rPr>
          <w:rFonts w:ascii="Times New Roman" w:hAnsi="Times New Roman" w:cs="Times New Roman"/>
          <w:b/>
          <w:sz w:val="28"/>
          <w:szCs w:val="28"/>
          <w:lang w:val="en-US"/>
        </w:rPr>
        <w:t xml:space="preserve">Keywords </w:t>
      </w:r>
    </w:p>
    <w:p w:rsidR="00D4088F" w:rsidRPr="00D4088F" w:rsidRDefault="00D4088F" w:rsidP="00D4088F">
      <w:pPr>
        <w:spacing w:after="0" w:line="288" w:lineRule="auto"/>
        <w:ind w:firstLine="708"/>
        <w:rPr>
          <w:rFonts w:ascii="Times New Roman" w:hAnsi="Times New Roman" w:cs="Times New Roman"/>
          <w:sz w:val="28"/>
          <w:szCs w:val="28"/>
          <w:lang w:val="en-US"/>
        </w:rPr>
      </w:pPr>
      <w:r w:rsidRPr="00D4088F">
        <w:rPr>
          <w:rFonts w:ascii="Times New Roman" w:hAnsi="Times New Roman" w:cs="Times New Roman"/>
          <w:sz w:val="28"/>
          <w:szCs w:val="28"/>
          <w:lang w:val="en-US"/>
        </w:rPr>
        <w:t>Innovations, sanctions, globalization, economic transformation.</w:t>
      </w:r>
    </w:p>
    <w:p w:rsidR="00D4088F" w:rsidRPr="00D4088F" w:rsidRDefault="00D4088F" w:rsidP="00D4088F">
      <w:pPr>
        <w:spacing w:after="0" w:line="288" w:lineRule="auto"/>
        <w:rPr>
          <w:rFonts w:ascii="Times New Roman" w:hAnsi="Times New Roman" w:cs="Times New Roman"/>
          <w:sz w:val="28"/>
          <w:szCs w:val="28"/>
          <w:lang w:val="en-US"/>
        </w:rPr>
      </w:pPr>
    </w:p>
    <w:p w:rsidR="00703FF8" w:rsidRPr="00BD5731" w:rsidRDefault="00D4088F" w:rsidP="00BD5731">
      <w:pPr>
        <w:spacing w:after="0" w:line="288" w:lineRule="auto"/>
        <w:ind w:firstLine="709"/>
        <w:jc w:val="center"/>
        <w:rPr>
          <w:rFonts w:ascii="Times New Roman" w:hAnsi="Times New Roman" w:cs="Times New Roman"/>
          <w:b/>
          <w:sz w:val="28"/>
          <w:szCs w:val="28"/>
          <w:lang w:val="en-US"/>
        </w:rPr>
      </w:pPr>
      <w:r w:rsidRPr="00D4088F">
        <w:rPr>
          <w:rFonts w:ascii="Times New Roman" w:hAnsi="Times New Roman" w:cs="Times New Roman"/>
          <w:b/>
          <w:sz w:val="28"/>
          <w:szCs w:val="28"/>
          <w:lang w:val="en-US"/>
        </w:rPr>
        <w:t>INNOVATIONS IN RUSSIA IN THE CONDITIONS OF SANCTIONS</w:t>
      </w:r>
    </w:p>
    <w:p w:rsidR="00BD5731" w:rsidRDefault="00BD5731" w:rsidP="004C60F7">
      <w:pPr>
        <w:spacing w:after="0" w:line="288" w:lineRule="auto"/>
        <w:ind w:firstLine="708"/>
        <w:jc w:val="both"/>
        <w:rPr>
          <w:rFonts w:ascii="Times New Roman" w:hAnsi="Times New Roman" w:cs="Times New Roman"/>
          <w:sz w:val="28"/>
          <w:szCs w:val="28"/>
          <w:lang w:val="en-US"/>
        </w:rPr>
      </w:pPr>
    </w:p>
    <w:p w:rsidR="0056068F" w:rsidRDefault="0056068F"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современных условиях глобализации сложно представить положительную тенденцию развития страны при наличии внешних ограничений. К 7 марта 2022 года Российская Федерация стала первой страной в мире, против который было введено </w:t>
      </w:r>
      <w:r w:rsidR="0051275B">
        <w:rPr>
          <w:rFonts w:ascii="Times New Roman" w:hAnsi="Times New Roman" w:cs="Times New Roman"/>
          <w:sz w:val="28"/>
          <w:szCs w:val="28"/>
        </w:rPr>
        <w:t>наибольшее количество санкций.</w:t>
      </w:r>
    </w:p>
    <w:p w:rsidR="0051275B" w:rsidRDefault="0051275B"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рейтингу стран по уровню инноваций от международн</w:t>
      </w:r>
      <w:r w:rsidR="009E2CD9">
        <w:rPr>
          <w:rFonts w:ascii="Times New Roman" w:hAnsi="Times New Roman" w:cs="Times New Roman"/>
          <w:sz w:val="28"/>
          <w:szCs w:val="28"/>
        </w:rPr>
        <w:t>о</w:t>
      </w:r>
      <w:r>
        <w:rPr>
          <w:rFonts w:ascii="Times New Roman" w:hAnsi="Times New Roman" w:cs="Times New Roman"/>
          <w:sz w:val="28"/>
          <w:szCs w:val="28"/>
        </w:rPr>
        <w:t xml:space="preserve">й бизнес-школы </w:t>
      </w:r>
      <w:r>
        <w:rPr>
          <w:rFonts w:ascii="Times New Roman" w:hAnsi="Times New Roman" w:cs="Times New Roman"/>
          <w:sz w:val="28"/>
          <w:szCs w:val="28"/>
          <w:lang w:val="en-US"/>
        </w:rPr>
        <w:t>INSEAD</w:t>
      </w:r>
      <w:r>
        <w:rPr>
          <w:rFonts w:ascii="Times New Roman" w:hAnsi="Times New Roman" w:cs="Times New Roman"/>
          <w:sz w:val="28"/>
          <w:szCs w:val="28"/>
        </w:rPr>
        <w:t xml:space="preserve"> и Всемирной организации интеллектуальной собственности, </w:t>
      </w:r>
      <w:r w:rsidR="003D5026">
        <w:rPr>
          <w:rFonts w:ascii="Times New Roman" w:hAnsi="Times New Roman" w:cs="Times New Roman"/>
          <w:sz w:val="28"/>
          <w:szCs w:val="28"/>
        </w:rPr>
        <w:t>Россия занимает 45 место из 132 по итогам 2021 года</w:t>
      </w:r>
      <w:r w:rsidR="00111112">
        <w:rPr>
          <w:rFonts w:ascii="Times New Roman" w:hAnsi="Times New Roman" w:cs="Times New Roman"/>
          <w:sz w:val="28"/>
          <w:szCs w:val="28"/>
        </w:rPr>
        <w:t xml:space="preserve"> </w:t>
      </w:r>
      <w:r w:rsidR="00111112" w:rsidRPr="00111112">
        <w:rPr>
          <w:rFonts w:ascii="Times New Roman" w:hAnsi="Times New Roman" w:cs="Times New Roman"/>
          <w:sz w:val="28"/>
          <w:szCs w:val="28"/>
        </w:rPr>
        <w:t>[1]</w:t>
      </w:r>
      <w:r w:rsidR="003D5026">
        <w:rPr>
          <w:rFonts w:ascii="Times New Roman" w:hAnsi="Times New Roman" w:cs="Times New Roman"/>
          <w:sz w:val="28"/>
          <w:szCs w:val="28"/>
        </w:rPr>
        <w:t xml:space="preserve">. Для расчёта рейтинга </w:t>
      </w:r>
      <w:r w:rsidR="004F4D7C">
        <w:rPr>
          <w:rFonts w:ascii="Times New Roman" w:hAnsi="Times New Roman" w:cs="Times New Roman"/>
          <w:sz w:val="28"/>
          <w:szCs w:val="28"/>
        </w:rPr>
        <w:t>используется</w:t>
      </w:r>
      <w:r w:rsidR="003D5026">
        <w:rPr>
          <w:rFonts w:ascii="Times New Roman" w:hAnsi="Times New Roman" w:cs="Times New Roman"/>
          <w:sz w:val="28"/>
          <w:szCs w:val="28"/>
        </w:rPr>
        <w:t xml:space="preserve"> более чем 80 различных переменных, а основными критериями являются: располагаемые ресурсы, условия проведения инноваций и практические результаты интеграций инноваций.</w:t>
      </w:r>
    </w:p>
    <w:p w:rsidR="00FB63A6" w:rsidRPr="00FB63A6" w:rsidRDefault="00FB63A6"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Инновации используются повсеместно в любой сфере деятельности. Благодаря развитию цифровой экономики стало возможным осуществление моментальных банковский переводов, в сфере информационных технологий активно используется машинное обучение, которое позволяет автоматизировать и упростить многие аспекты жизнедеятельности, с невероятной скоростью развивается система </w:t>
      </w:r>
      <w:proofErr w:type="spellStart"/>
      <w:r>
        <w:rPr>
          <w:rFonts w:ascii="Times New Roman" w:hAnsi="Times New Roman" w:cs="Times New Roman"/>
          <w:sz w:val="28"/>
          <w:szCs w:val="28"/>
        </w:rPr>
        <w:t>блокчейн</w:t>
      </w:r>
      <w:proofErr w:type="spellEnd"/>
      <w:r>
        <w:rPr>
          <w:rFonts w:ascii="Times New Roman" w:hAnsi="Times New Roman" w:cs="Times New Roman"/>
          <w:sz w:val="28"/>
          <w:szCs w:val="28"/>
        </w:rPr>
        <w:t>, кото</w:t>
      </w:r>
      <w:r w:rsidR="004F4D7C">
        <w:rPr>
          <w:rFonts w:ascii="Times New Roman" w:hAnsi="Times New Roman" w:cs="Times New Roman"/>
          <w:sz w:val="28"/>
          <w:szCs w:val="28"/>
        </w:rPr>
        <w:t>рая привлекает всё чаще интегрируется в различные сферы</w:t>
      </w:r>
      <w:r w:rsidR="001471D0">
        <w:rPr>
          <w:rFonts w:ascii="Times New Roman" w:hAnsi="Times New Roman" w:cs="Times New Roman"/>
          <w:sz w:val="28"/>
          <w:szCs w:val="28"/>
        </w:rPr>
        <w:t>.</w:t>
      </w:r>
    </w:p>
    <w:p w:rsidR="008245B7" w:rsidRDefault="005C1602"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валютный фонд (</w:t>
      </w:r>
      <w:r>
        <w:rPr>
          <w:rFonts w:ascii="Times New Roman" w:hAnsi="Times New Roman" w:cs="Times New Roman"/>
          <w:sz w:val="28"/>
          <w:szCs w:val="28"/>
          <w:lang w:val="en-US"/>
        </w:rPr>
        <w:t>International</w:t>
      </w:r>
      <w:r w:rsidRPr="005C1602">
        <w:rPr>
          <w:rFonts w:ascii="Times New Roman" w:hAnsi="Times New Roman" w:cs="Times New Roman"/>
          <w:sz w:val="28"/>
          <w:szCs w:val="28"/>
        </w:rPr>
        <w:t xml:space="preserve"> </w:t>
      </w:r>
      <w:r>
        <w:rPr>
          <w:rFonts w:ascii="Times New Roman" w:hAnsi="Times New Roman" w:cs="Times New Roman"/>
          <w:sz w:val="28"/>
          <w:szCs w:val="28"/>
          <w:lang w:val="en-US"/>
        </w:rPr>
        <w:t>Monetary</w:t>
      </w:r>
      <w:r w:rsidRPr="005C1602">
        <w:rPr>
          <w:rFonts w:ascii="Times New Roman" w:hAnsi="Times New Roman" w:cs="Times New Roman"/>
          <w:sz w:val="28"/>
          <w:szCs w:val="28"/>
        </w:rPr>
        <w:t xml:space="preserve"> </w:t>
      </w:r>
      <w:r>
        <w:rPr>
          <w:rFonts w:ascii="Times New Roman" w:hAnsi="Times New Roman" w:cs="Times New Roman"/>
          <w:sz w:val="28"/>
          <w:szCs w:val="28"/>
          <w:lang w:val="en-US"/>
        </w:rPr>
        <w:t>Fund</w:t>
      </w:r>
      <w:r w:rsidRPr="005C1602">
        <w:rPr>
          <w:rFonts w:ascii="Times New Roman" w:hAnsi="Times New Roman" w:cs="Times New Roman"/>
          <w:sz w:val="28"/>
          <w:szCs w:val="28"/>
        </w:rPr>
        <w:t xml:space="preserve">) </w:t>
      </w:r>
      <w:r>
        <w:rPr>
          <w:rFonts w:ascii="Times New Roman" w:hAnsi="Times New Roman" w:cs="Times New Roman"/>
          <w:sz w:val="28"/>
          <w:szCs w:val="28"/>
        </w:rPr>
        <w:t>относит к списку развитых стран те государства, которые имеют стабильную экономику, высокий уровень жизни, а социальные институты гарантируют гражданам соблюдение их прав и свобод.</w:t>
      </w:r>
      <w:r w:rsidRPr="005C1602">
        <w:rPr>
          <w:rFonts w:ascii="Times New Roman" w:hAnsi="Times New Roman" w:cs="Times New Roman"/>
          <w:sz w:val="28"/>
          <w:szCs w:val="28"/>
        </w:rPr>
        <w:t xml:space="preserve"> </w:t>
      </w:r>
      <w:r>
        <w:rPr>
          <w:rFonts w:ascii="Times New Roman" w:hAnsi="Times New Roman" w:cs="Times New Roman"/>
          <w:sz w:val="28"/>
          <w:szCs w:val="28"/>
        </w:rPr>
        <w:t>Российская Федерация</w:t>
      </w:r>
      <w:r w:rsidR="003D5026">
        <w:rPr>
          <w:rFonts w:ascii="Times New Roman" w:hAnsi="Times New Roman" w:cs="Times New Roman"/>
          <w:sz w:val="28"/>
          <w:szCs w:val="28"/>
        </w:rPr>
        <w:t>, согласно</w:t>
      </w:r>
      <w:r w:rsidR="00E2715D">
        <w:rPr>
          <w:rFonts w:ascii="Times New Roman" w:hAnsi="Times New Roman" w:cs="Times New Roman"/>
          <w:sz w:val="28"/>
          <w:szCs w:val="28"/>
        </w:rPr>
        <w:t xml:space="preserve"> данному</w:t>
      </w:r>
      <w:r w:rsidR="003D5026">
        <w:rPr>
          <w:rFonts w:ascii="Times New Roman" w:hAnsi="Times New Roman" w:cs="Times New Roman"/>
          <w:sz w:val="28"/>
          <w:szCs w:val="28"/>
        </w:rPr>
        <w:t xml:space="preserve"> </w:t>
      </w:r>
      <w:r w:rsidR="00166CB7">
        <w:rPr>
          <w:rFonts w:ascii="Times New Roman" w:hAnsi="Times New Roman" w:cs="Times New Roman"/>
          <w:sz w:val="28"/>
          <w:szCs w:val="28"/>
        </w:rPr>
        <w:t>списку, является развивающийся страной,</w:t>
      </w:r>
      <w:r w:rsidR="00E2715D">
        <w:rPr>
          <w:rFonts w:ascii="Times New Roman" w:hAnsi="Times New Roman" w:cs="Times New Roman"/>
          <w:sz w:val="28"/>
          <w:szCs w:val="28"/>
        </w:rPr>
        <w:t xml:space="preserve"> поскольку не во всех отраслях наблюдается положительная динамика развития</w:t>
      </w:r>
      <w:r w:rsidR="00A730A8">
        <w:rPr>
          <w:rFonts w:ascii="Times New Roman" w:hAnsi="Times New Roman" w:cs="Times New Roman"/>
          <w:sz w:val="28"/>
          <w:szCs w:val="28"/>
        </w:rPr>
        <w:t xml:space="preserve"> [2]</w:t>
      </w:r>
      <w:r w:rsidR="00E2715D">
        <w:rPr>
          <w:rFonts w:ascii="Times New Roman" w:hAnsi="Times New Roman" w:cs="Times New Roman"/>
          <w:sz w:val="28"/>
          <w:szCs w:val="28"/>
        </w:rPr>
        <w:t>.</w:t>
      </w:r>
      <w:r w:rsidR="00166CB7">
        <w:rPr>
          <w:rFonts w:ascii="Times New Roman" w:hAnsi="Times New Roman" w:cs="Times New Roman"/>
          <w:sz w:val="28"/>
          <w:szCs w:val="28"/>
        </w:rPr>
        <w:t xml:space="preserve"> </w:t>
      </w:r>
      <w:r w:rsidR="00E2715D">
        <w:rPr>
          <w:rFonts w:ascii="Times New Roman" w:hAnsi="Times New Roman" w:cs="Times New Roman"/>
          <w:sz w:val="28"/>
          <w:szCs w:val="28"/>
        </w:rPr>
        <w:t>Э</w:t>
      </w:r>
      <w:r w:rsidR="00166CB7">
        <w:rPr>
          <w:rFonts w:ascii="Times New Roman" w:hAnsi="Times New Roman" w:cs="Times New Roman"/>
          <w:sz w:val="28"/>
          <w:szCs w:val="28"/>
        </w:rPr>
        <w:t>то значит, что для успешного развития страны необходимо тесное сотрудничество с иностранными партнёрами, развитие внутреннего рынка</w:t>
      </w:r>
      <w:r>
        <w:rPr>
          <w:rFonts w:ascii="Times New Roman" w:hAnsi="Times New Roman" w:cs="Times New Roman"/>
          <w:sz w:val="28"/>
          <w:szCs w:val="28"/>
        </w:rPr>
        <w:t>, реформирование социальных институтов</w:t>
      </w:r>
      <w:r w:rsidR="00166CB7">
        <w:rPr>
          <w:rFonts w:ascii="Times New Roman" w:hAnsi="Times New Roman" w:cs="Times New Roman"/>
          <w:sz w:val="28"/>
          <w:szCs w:val="28"/>
        </w:rPr>
        <w:t xml:space="preserve"> и реализация экономической трансформации.</w:t>
      </w:r>
    </w:p>
    <w:p w:rsidR="00166CB7" w:rsidRDefault="00166CB7"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квартале 2022 года были наложены санкции на многие сектора экономики</w:t>
      </w:r>
      <w:r w:rsidR="00A730A8" w:rsidRPr="00A730A8">
        <w:rPr>
          <w:rFonts w:ascii="Times New Roman" w:hAnsi="Times New Roman" w:cs="Times New Roman"/>
          <w:sz w:val="28"/>
          <w:szCs w:val="28"/>
        </w:rPr>
        <w:t xml:space="preserve"> </w:t>
      </w:r>
      <w:r w:rsidR="009E2CD9">
        <w:rPr>
          <w:rFonts w:ascii="Times New Roman" w:hAnsi="Times New Roman" w:cs="Times New Roman"/>
          <w:sz w:val="28"/>
          <w:szCs w:val="28"/>
        </w:rPr>
        <w:t xml:space="preserve">Российской Федерации </w:t>
      </w:r>
      <w:r w:rsidR="00A730A8" w:rsidRPr="00A730A8">
        <w:rPr>
          <w:rFonts w:ascii="Times New Roman" w:hAnsi="Times New Roman" w:cs="Times New Roman"/>
          <w:sz w:val="28"/>
          <w:szCs w:val="28"/>
        </w:rPr>
        <w:t>[3]</w:t>
      </w:r>
      <w:r>
        <w:rPr>
          <w:rFonts w:ascii="Times New Roman" w:hAnsi="Times New Roman" w:cs="Times New Roman"/>
          <w:sz w:val="28"/>
          <w:szCs w:val="28"/>
        </w:rPr>
        <w:t>:</w:t>
      </w:r>
    </w:p>
    <w:p w:rsidR="00166CB7" w:rsidRDefault="00166CB7"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экспорт энергоресурсов</w:t>
      </w:r>
      <w:r w:rsidR="00385FCB" w:rsidRPr="00385FCB">
        <w:rPr>
          <w:rFonts w:ascii="Times New Roman" w:hAnsi="Times New Roman" w:cs="Times New Roman"/>
          <w:sz w:val="28"/>
          <w:szCs w:val="28"/>
        </w:rPr>
        <w:t>;</w:t>
      </w:r>
      <w:r>
        <w:rPr>
          <w:rFonts w:ascii="Times New Roman" w:hAnsi="Times New Roman" w:cs="Times New Roman"/>
          <w:sz w:val="28"/>
          <w:szCs w:val="28"/>
        </w:rPr>
        <w:t xml:space="preserve"> </w:t>
      </w:r>
    </w:p>
    <w:p w:rsidR="00166CB7" w:rsidRPr="00385FCB" w:rsidRDefault="00166CB7"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ограничения на проведения сделок с Центральным </w:t>
      </w:r>
      <w:r w:rsidR="00385FCB">
        <w:rPr>
          <w:rFonts w:ascii="Times New Roman" w:hAnsi="Times New Roman" w:cs="Times New Roman"/>
          <w:sz w:val="28"/>
          <w:szCs w:val="28"/>
        </w:rPr>
        <w:t>б</w:t>
      </w:r>
      <w:r>
        <w:rPr>
          <w:rFonts w:ascii="Times New Roman" w:hAnsi="Times New Roman" w:cs="Times New Roman"/>
          <w:sz w:val="28"/>
          <w:szCs w:val="28"/>
        </w:rPr>
        <w:t>анком</w:t>
      </w:r>
      <w:r w:rsidR="00385FCB" w:rsidRPr="00385FCB">
        <w:rPr>
          <w:rFonts w:ascii="Times New Roman" w:hAnsi="Times New Roman" w:cs="Times New Roman"/>
          <w:sz w:val="28"/>
          <w:szCs w:val="28"/>
        </w:rPr>
        <w:t>;</w:t>
      </w:r>
    </w:p>
    <w:p w:rsidR="003D5026" w:rsidRPr="00385FCB" w:rsidRDefault="00166CB7"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ограничения на импорт в Россию технологий</w:t>
      </w:r>
      <w:r w:rsidR="00385FCB" w:rsidRPr="00385FCB">
        <w:rPr>
          <w:rFonts w:ascii="Times New Roman" w:hAnsi="Times New Roman" w:cs="Times New Roman"/>
          <w:sz w:val="28"/>
          <w:szCs w:val="28"/>
        </w:rPr>
        <w:t>;</w:t>
      </w:r>
    </w:p>
    <w:p w:rsidR="00166CB7" w:rsidRPr="00385FCB" w:rsidRDefault="00166CB7"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5FCB">
        <w:rPr>
          <w:rFonts w:ascii="Times New Roman" w:hAnsi="Times New Roman" w:cs="Times New Roman"/>
          <w:sz w:val="28"/>
          <w:szCs w:val="28"/>
        </w:rPr>
        <w:t>ограничения к доступу фондам МВФ и Всемирного банка</w:t>
      </w:r>
      <w:r w:rsidR="00385FCB" w:rsidRPr="00385FCB">
        <w:rPr>
          <w:rFonts w:ascii="Times New Roman" w:hAnsi="Times New Roman" w:cs="Times New Roman"/>
          <w:sz w:val="28"/>
          <w:szCs w:val="28"/>
        </w:rPr>
        <w:t>;</w:t>
      </w:r>
    </w:p>
    <w:p w:rsidR="00385FCB" w:rsidRDefault="00385FCB"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ограничения доступа российских банков к </w:t>
      </w:r>
      <w:r>
        <w:rPr>
          <w:rFonts w:ascii="Times New Roman" w:hAnsi="Times New Roman" w:cs="Times New Roman"/>
          <w:sz w:val="28"/>
          <w:szCs w:val="28"/>
          <w:lang w:val="en-US"/>
        </w:rPr>
        <w:t>SWIFT</w:t>
      </w:r>
      <w:r w:rsidRPr="00385FCB">
        <w:rPr>
          <w:rFonts w:ascii="Times New Roman" w:hAnsi="Times New Roman" w:cs="Times New Roman"/>
          <w:sz w:val="28"/>
          <w:szCs w:val="28"/>
        </w:rPr>
        <w:t xml:space="preserve">; </w:t>
      </w:r>
    </w:p>
    <w:p w:rsidR="004C60F7" w:rsidRDefault="00385FCB"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ограничения на ведение деятельности на территории Российской Федерации</w:t>
      </w:r>
      <w:r w:rsidRPr="00385FCB">
        <w:rPr>
          <w:rFonts w:ascii="Times New Roman" w:hAnsi="Times New Roman" w:cs="Times New Roman"/>
          <w:sz w:val="28"/>
          <w:szCs w:val="28"/>
        </w:rPr>
        <w:t>.</w:t>
      </w:r>
      <w:r>
        <w:rPr>
          <w:rFonts w:ascii="Times New Roman" w:hAnsi="Times New Roman" w:cs="Times New Roman"/>
          <w:sz w:val="28"/>
          <w:szCs w:val="28"/>
        </w:rPr>
        <w:t xml:space="preserve"> </w:t>
      </w:r>
    </w:p>
    <w:p w:rsidR="00385FCB" w:rsidRDefault="007A4EC9"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Инновационный потенциал – набор характеристик, которые определяют способность для реализации, интеграции новых идей, технологий и продуктов </w:t>
      </w:r>
      <w:r>
        <w:rPr>
          <w:rFonts w:ascii="Times New Roman" w:hAnsi="Times New Roman" w:cs="Times New Roman"/>
          <w:sz w:val="28"/>
          <w:szCs w:val="28"/>
        </w:rPr>
        <w:lastRenderedPageBreak/>
        <w:t>способствующие развитию отдельных предприятий и страны в целом.</w:t>
      </w:r>
      <w:r w:rsidR="008F420B">
        <w:rPr>
          <w:rFonts w:ascii="Times New Roman" w:hAnsi="Times New Roman" w:cs="Times New Roman"/>
          <w:sz w:val="28"/>
          <w:szCs w:val="28"/>
        </w:rPr>
        <w:t xml:space="preserve"> На практике об инновационном потенциале можно судить по научно-исследовательской деятельности, уровню жизни и техническим новшествам. Несмотря на активное развитие научно-исследовательской деятельности, постепенный отказ от импортных товаров и создание отечественных благ, Россия по-прежнему остаётся на среднем уровне, по сравнению с развитыми странами.</w:t>
      </w:r>
    </w:p>
    <w:p w:rsidR="0022108E" w:rsidRDefault="004C60F7"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перед государственными учреждениями и коммерческими предприятиями возникла сложная ситуация, которая не позволяет в полной мере пользоваться современными технологиями, финансовыми инструментами, а отток квалифицированных кадров </w:t>
      </w:r>
      <w:r w:rsidR="001471D0">
        <w:rPr>
          <w:rFonts w:ascii="Times New Roman" w:hAnsi="Times New Roman" w:cs="Times New Roman"/>
          <w:sz w:val="28"/>
          <w:szCs w:val="28"/>
        </w:rPr>
        <w:t>предрекает</w:t>
      </w:r>
      <w:r>
        <w:rPr>
          <w:rFonts w:ascii="Times New Roman" w:hAnsi="Times New Roman" w:cs="Times New Roman"/>
          <w:sz w:val="28"/>
          <w:szCs w:val="28"/>
        </w:rPr>
        <w:t xml:space="preserve"> нехватку специалистов. К сожалению, в текущих условиях санкции лишь усугубят положение </w:t>
      </w:r>
      <w:r w:rsidR="008E24C0">
        <w:rPr>
          <w:rFonts w:ascii="Times New Roman" w:hAnsi="Times New Roman" w:cs="Times New Roman"/>
          <w:sz w:val="28"/>
          <w:szCs w:val="28"/>
        </w:rPr>
        <w:t>р</w:t>
      </w:r>
      <w:r>
        <w:rPr>
          <w:rFonts w:ascii="Times New Roman" w:hAnsi="Times New Roman" w:cs="Times New Roman"/>
          <w:sz w:val="28"/>
          <w:szCs w:val="28"/>
        </w:rPr>
        <w:t>оссий</w:t>
      </w:r>
      <w:r w:rsidR="008E24C0">
        <w:rPr>
          <w:rFonts w:ascii="Times New Roman" w:hAnsi="Times New Roman" w:cs="Times New Roman"/>
          <w:sz w:val="28"/>
          <w:szCs w:val="28"/>
        </w:rPr>
        <w:t>ской</w:t>
      </w:r>
      <w:r>
        <w:rPr>
          <w:rFonts w:ascii="Times New Roman" w:hAnsi="Times New Roman" w:cs="Times New Roman"/>
          <w:sz w:val="28"/>
          <w:szCs w:val="28"/>
        </w:rPr>
        <w:t xml:space="preserve"> экономики и инновационного развития страны. </w:t>
      </w:r>
      <w:r w:rsidR="0022108E">
        <w:rPr>
          <w:rFonts w:ascii="Times New Roman" w:hAnsi="Times New Roman" w:cs="Times New Roman"/>
          <w:sz w:val="28"/>
          <w:szCs w:val="28"/>
        </w:rPr>
        <w:t>В век международного сотрудничества и повсеместной глобализации, Российская Федерация рискует изолироваться от международного рынка товаров и услуг, что повлечёт за собой снижение</w:t>
      </w:r>
      <w:bookmarkStart w:id="0" w:name="_GoBack"/>
      <w:bookmarkEnd w:id="0"/>
      <w:r w:rsidR="0022108E">
        <w:rPr>
          <w:rFonts w:ascii="Times New Roman" w:hAnsi="Times New Roman" w:cs="Times New Roman"/>
          <w:sz w:val="28"/>
          <w:szCs w:val="28"/>
        </w:rPr>
        <w:t xml:space="preserve"> конкурентоспособности. </w:t>
      </w:r>
    </w:p>
    <w:p w:rsidR="00385FCB" w:rsidRDefault="00385FCB" w:rsidP="004643E2">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имеющиеся ресурсы и резервы будут направлены на поддержание текущего уровня производственных мощностей и стабилизации ситуации в стране, </w:t>
      </w:r>
      <w:r w:rsidR="00436FB1">
        <w:rPr>
          <w:rFonts w:ascii="Times New Roman" w:hAnsi="Times New Roman" w:cs="Times New Roman"/>
          <w:sz w:val="28"/>
          <w:szCs w:val="28"/>
        </w:rPr>
        <w:t xml:space="preserve">в то время как </w:t>
      </w:r>
      <w:proofErr w:type="spellStart"/>
      <w:r w:rsidR="00436FB1">
        <w:rPr>
          <w:rFonts w:ascii="Times New Roman" w:hAnsi="Times New Roman" w:cs="Times New Roman"/>
          <w:sz w:val="28"/>
          <w:szCs w:val="28"/>
        </w:rPr>
        <w:t>санкционное</w:t>
      </w:r>
      <w:proofErr w:type="spellEnd"/>
      <w:r w:rsidR="00436FB1">
        <w:rPr>
          <w:rFonts w:ascii="Times New Roman" w:hAnsi="Times New Roman" w:cs="Times New Roman"/>
          <w:sz w:val="28"/>
          <w:szCs w:val="28"/>
        </w:rPr>
        <w:t xml:space="preserve"> давление и отсутствие</w:t>
      </w:r>
      <w:r w:rsidR="00B4570B">
        <w:rPr>
          <w:rFonts w:ascii="Times New Roman" w:hAnsi="Times New Roman" w:cs="Times New Roman"/>
          <w:sz w:val="28"/>
          <w:szCs w:val="28"/>
        </w:rPr>
        <w:t xml:space="preserve"> полноценного</w:t>
      </w:r>
      <w:r w:rsidR="00436FB1">
        <w:rPr>
          <w:rFonts w:ascii="Times New Roman" w:hAnsi="Times New Roman" w:cs="Times New Roman"/>
          <w:sz w:val="28"/>
          <w:szCs w:val="28"/>
        </w:rPr>
        <w:t xml:space="preserve"> </w:t>
      </w:r>
      <w:proofErr w:type="spellStart"/>
      <w:r w:rsidR="00436FB1">
        <w:rPr>
          <w:rFonts w:ascii="Times New Roman" w:hAnsi="Times New Roman" w:cs="Times New Roman"/>
          <w:sz w:val="28"/>
          <w:szCs w:val="28"/>
        </w:rPr>
        <w:t>импортозамещения</w:t>
      </w:r>
      <w:proofErr w:type="spellEnd"/>
      <w:r w:rsidR="00436FB1">
        <w:rPr>
          <w:rFonts w:ascii="Times New Roman" w:hAnsi="Times New Roman" w:cs="Times New Roman"/>
          <w:sz w:val="28"/>
          <w:szCs w:val="28"/>
        </w:rPr>
        <w:t xml:space="preserve"> не позволит реализовать инновационный потенциал в ближайшее время. </w:t>
      </w:r>
    </w:p>
    <w:p w:rsidR="00B45476" w:rsidRDefault="00B45476" w:rsidP="004C60F7">
      <w:pPr>
        <w:spacing w:after="0" w:line="288" w:lineRule="auto"/>
        <w:jc w:val="both"/>
        <w:rPr>
          <w:rFonts w:ascii="Times New Roman" w:hAnsi="Times New Roman" w:cs="Times New Roman"/>
          <w:sz w:val="28"/>
          <w:szCs w:val="28"/>
        </w:rPr>
      </w:pPr>
    </w:p>
    <w:p w:rsidR="00B45476" w:rsidRDefault="00B45476" w:rsidP="00B45476">
      <w:pPr>
        <w:spacing w:after="0" w:line="288" w:lineRule="auto"/>
        <w:jc w:val="center"/>
        <w:rPr>
          <w:rFonts w:ascii="Times New Roman" w:hAnsi="Times New Roman" w:cs="Times New Roman"/>
          <w:b/>
          <w:sz w:val="28"/>
          <w:szCs w:val="28"/>
        </w:rPr>
      </w:pPr>
      <w:r w:rsidRPr="00B45476">
        <w:rPr>
          <w:rFonts w:ascii="Times New Roman" w:hAnsi="Times New Roman" w:cs="Times New Roman"/>
          <w:b/>
          <w:sz w:val="28"/>
          <w:szCs w:val="28"/>
        </w:rPr>
        <w:t>Список источников</w:t>
      </w:r>
    </w:p>
    <w:p w:rsidR="00111112" w:rsidRPr="00892FAC" w:rsidRDefault="00111112" w:rsidP="004643E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11112">
        <w:rPr>
          <w:rFonts w:ascii="Times New Roman" w:hAnsi="Times New Roman" w:cs="Times New Roman"/>
          <w:sz w:val="28"/>
          <w:szCs w:val="28"/>
        </w:rPr>
        <w:t>Рейтинг стран по уровню инноваций</w:t>
      </w:r>
      <w:r>
        <w:rPr>
          <w:rFonts w:ascii="Times New Roman" w:hAnsi="Times New Roman" w:cs="Times New Roman"/>
          <w:sz w:val="28"/>
          <w:szCs w:val="28"/>
        </w:rPr>
        <w:t xml:space="preserve"> 2021 год. </w:t>
      </w:r>
      <w:r>
        <w:rPr>
          <w:rFonts w:ascii="Times New Roman" w:hAnsi="Times New Roman" w:cs="Times New Roman"/>
          <w:sz w:val="28"/>
          <w:szCs w:val="28"/>
          <w:lang w:val="en-US"/>
        </w:rPr>
        <w:t>URL</w:t>
      </w:r>
      <w:r w:rsidRPr="00445796">
        <w:rPr>
          <w:rFonts w:ascii="Times New Roman" w:hAnsi="Times New Roman" w:cs="Times New Roman"/>
          <w:sz w:val="28"/>
          <w:szCs w:val="28"/>
        </w:rPr>
        <w:t xml:space="preserve">: </w:t>
      </w:r>
      <w:r w:rsidRPr="00111112">
        <w:rPr>
          <w:rFonts w:ascii="Times New Roman" w:hAnsi="Times New Roman" w:cs="Times New Roman"/>
          <w:sz w:val="28"/>
          <w:szCs w:val="28"/>
          <w:lang w:val="en-US"/>
        </w:rPr>
        <w:t>https</w:t>
      </w:r>
      <w:r w:rsidRPr="00445796">
        <w:rPr>
          <w:rFonts w:ascii="Times New Roman" w:hAnsi="Times New Roman" w:cs="Times New Roman"/>
          <w:sz w:val="28"/>
          <w:szCs w:val="28"/>
        </w:rPr>
        <w:t>://</w:t>
      </w:r>
      <w:proofErr w:type="spellStart"/>
      <w:r w:rsidRPr="00111112">
        <w:rPr>
          <w:rFonts w:ascii="Times New Roman" w:hAnsi="Times New Roman" w:cs="Times New Roman"/>
          <w:sz w:val="28"/>
          <w:szCs w:val="28"/>
          <w:lang w:val="en-US"/>
        </w:rPr>
        <w:t>nonews</w:t>
      </w:r>
      <w:proofErr w:type="spellEnd"/>
      <w:r w:rsidRPr="00445796">
        <w:rPr>
          <w:rFonts w:ascii="Times New Roman" w:hAnsi="Times New Roman" w:cs="Times New Roman"/>
          <w:sz w:val="28"/>
          <w:szCs w:val="28"/>
        </w:rPr>
        <w:t>.</w:t>
      </w:r>
      <w:r w:rsidRPr="00111112">
        <w:rPr>
          <w:rFonts w:ascii="Times New Roman" w:hAnsi="Times New Roman" w:cs="Times New Roman"/>
          <w:sz w:val="28"/>
          <w:szCs w:val="28"/>
          <w:lang w:val="en-US"/>
        </w:rPr>
        <w:t>co</w:t>
      </w:r>
      <w:r w:rsidRPr="00445796">
        <w:rPr>
          <w:rFonts w:ascii="Times New Roman" w:hAnsi="Times New Roman" w:cs="Times New Roman"/>
          <w:sz w:val="28"/>
          <w:szCs w:val="28"/>
        </w:rPr>
        <w:t>/</w:t>
      </w:r>
      <w:proofErr w:type="spellStart"/>
      <w:r w:rsidRPr="00111112">
        <w:rPr>
          <w:rFonts w:ascii="Times New Roman" w:hAnsi="Times New Roman" w:cs="Times New Roman"/>
          <w:sz w:val="28"/>
          <w:szCs w:val="28"/>
          <w:lang w:val="en-US"/>
        </w:rPr>
        <w:t>wp</w:t>
      </w:r>
      <w:proofErr w:type="spellEnd"/>
      <w:r w:rsidRPr="00445796">
        <w:rPr>
          <w:rFonts w:ascii="Times New Roman" w:hAnsi="Times New Roman" w:cs="Times New Roman"/>
          <w:sz w:val="28"/>
          <w:szCs w:val="28"/>
        </w:rPr>
        <w:t>-</w:t>
      </w:r>
      <w:r w:rsidRPr="00111112">
        <w:rPr>
          <w:rFonts w:ascii="Times New Roman" w:hAnsi="Times New Roman" w:cs="Times New Roman"/>
          <w:sz w:val="28"/>
          <w:szCs w:val="28"/>
          <w:lang w:val="en-US"/>
        </w:rPr>
        <w:t>content</w:t>
      </w:r>
      <w:r w:rsidRPr="00445796">
        <w:rPr>
          <w:rFonts w:ascii="Times New Roman" w:hAnsi="Times New Roman" w:cs="Times New Roman"/>
          <w:sz w:val="28"/>
          <w:szCs w:val="28"/>
        </w:rPr>
        <w:t>/</w:t>
      </w:r>
      <w:r w:rsidRPr="00111112">
        <w:rPr>
          <w:rFonts w:ascii="Times New Roman" w:hAnsi="Times New Roman" w:cs="Times New Roman"/>
          <w:sz w:val="28"/>
          <w:szCs w:val="28"/>
          <w:lang w:val="en-US"/>
        </w:rPr>
        <w:t>uploads</w:t>
      </w:r>
      <w:r w:rsidRPr="00445796">
        <w:rPr>
          <w:rFonts w:ascii="Times New Roman" w:hAnsi="Times New Roman" w:cs="Times New Roman"/>
          <w:sz w:val="28"/>
          <w:szCs w:val="28"/>
        </w:rPr>
        <w:t>/2021/10/</w:t>
      </w:r>
      <w:proofErr w:type="spellStart"/>
      <w:r w:rsidRPr="00111112">
        <w:rPr>
          <w:rFonts w:ascii="Times New Roman" w:hAnsi="Times New Roman" w:cs="Times New Roman"/>
          <w:sz w:val="28"/>
          <w:szCs w:val="28"/>
          <w:lang w:val="en-US"/>
        </w:rPr>
        <w:t>gii</w:t>
      </w:r>
      <w:proofErr w:type="spellEnd"/>
      <w:r w:rsidRPr="00445796">
        <w:rPr>
          <w:rFonts w:ascii="Times New Roman" w:hAnsi="Times New Roman" w:cs="Times New Roman"/>
          <w:sz w:val="28"/>
          <w:szCs w:val="28"/>
        </w:rPr>
        <w:t>2021.</w:t>
      </w:r>
      <w:r w:rsidRPr="00111112">
        <w:rPr>
          <w:rFonts w:ascii="Times New Roman" w:hAnsi="Times New Roman" w:cs="Times New Roman"/>
          <w:sz w:val="28"/>
          <w:szCs w:val="28"/>
          <w:lang w:val="en-US"/>
        </w:rPr>
        <w:t>pdf</w:t>
      </w:r>
      <w:r w:rsidR="00445796" w:rsidRPr="00445796">
        <w:rPr>
          <w:rFonts w:ascii="Times New Roman" w:hAnsi="Times New Roman" w:cs="Times New Roman"/>
          <w:sz w:val="28"/>
          <w:szCs w:val="28"/>
        </w:rPr>
        <w:t xml:space="preserve"> </w:t>
      </w:r>
      <w:r w:rsidR="00445796">
        <w:rPr>
          <w:rFonts w:ascii="Times New Roman" w:hAnsi="Times New Roman" w:cs="Times New Roman"/>
          <w:sz w:val="28"/>
          <w:szCs w:val="28"/>
        </w:rPr>
        <w:t>(дата обращения: 15.05.2022)</w:t>
      </w:r>
      <w:r w:rsidR="00892FAC" w:rsidRPr="00892FAC">
        <w:rPr>
          <w:rFonts w:ascii="Times New Roman" w:hAnsi="Times New Roman" w:cs="Times New Roman"/>
          <w:sz w:val="28"/>
          <w:szCs w:val="28"/>
        </w:rPr>
        <w:t>.</w:t>
      </w:r>
    </w:p>
    <w:p w:rsidR="00B45476" w:rsidRPr="00892FAC" w:rsidRDefault="00B45476" w:rsidP="004643E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45476">
        <w:rPr>
          <w:rFonts w:ascii="Times New Roman" w:hAnsi="Times New Roman" w:cs="Times New Roman"/>
          <w:sz w:val="28"/>
          <w:szCs w:val="28"/>
        </w:rPr>
        <w:t>База данных Перспектив мировой экономики</w:t>
      </w:r>
      <w:r w:rsidR="00111112">
        <w:rPr>
          <w:rFonts w:ascii="Times New Roman" w:hAnsi="Times New Roman" w:cs="Times New Roman"/>
          <w:sz w:val="28"/>
          <w:szCs w:val="28"/>
        </w:rPr>
        <w:t xml:space="preserve">. </w:t>
      </w:r>
      <w:r w:rsidR="00111112">
        <w:rPr>
          <w:rFonts w:ascii="Times New Roman" w:hAnsi="Times New Roman" w:cs="Times New Roman"/>
          <w:sz w:val="28"/>
          <w:szCs w:val="28"/>
          <w:lang w:val="en-US"/>
        </w:rPr>
        <w:t>URL</w:t>
      </w:r>
      <w:r w:rsidR="00111112" w:rsidRPr="00445796">
        <w:rPr>
          <w:rFonts w:ascii="Times New Roman" w:hAnsi="Times New Roman" w:cs="Times New Roman"/>
          <w:sz w:val="28"/>
          <w:szCs w:val="28"/>
        </w:rPr>
        <w:t xml:space="preserve">: </w:t>
      </w:r>
      <w:hyperlink r:id="rId4" w:history="1">
        <w:r w:rsidR="00445796" w:rsidRPr="00C411C8">
          <w:rPr>
            <w:rStyle w:val="a7"/>
            <w:rFonts w:ascii="Times New Roman" w:hAnsi="Times New Roman" w:cs="Times New Roman"/>
            <w:sz w:val="28"/>
            <w:szCs w:val="28"/>
            <w:lang w:val="en-US"/>
          </w:rPr>
          <w:t>https</w:t>
        </w:r>
        <w:r w:rsidR="00445796" w:rsidRPr="00445796">
          <w:rPr>
            <w:rStyle w:val="a7"/>
            <w:rFonts w:ascii="Times New Roman" w:hAnsi="Times New Roman" w:cs="Times New Roman"/>
            <w:sz w:val="28"/>
            <w:szCs w:val="28"/>
          </w:rPr>
          <w:t>://</w:t>
        </w:r>
        <w:r w:rsidR="00445796" w:rsidRPr="00C411C8">
          <w:rPr>
            <w:rStyle w:val="a7"/>
            <w:rFonts w:ascii="Times New Roman" w:hAnsi="Times New Roman" w:cs="Times New Roman"/>
            <w:sz w:val="28"/>
            <w:szCs w:val="28"/>
            <w:lang w:val="en-US"/>
          </w:rPr>
          <w:t>www</w:t>
        </w:r>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imf</w:t>
        </w:r>
        <w:proofErr w:type="spellEnd"/>
        <w:r w:rsidR="00445796" w:rsidRPr="00445796">
          <w:rPr>
            <w:rStyle w:val="a7"/>
            <w:rFonts w:ascii="Times New Roman" w:hAnsi="Times New Roman" w:cs="Times New Roman"/>
            <w:sz w:val="28"/>
            <w:szCs w:val="28"/>
          </w:rPr>
          <w:t>.</w:t>
        </w:r>
        <w:r w:rsidR="00445796" w:rsidRPr="00C411C8">
          <w:rPr>
            <w:rStyle w:val="a7"/>
            <w:rFonts w:ascii="Times New Roman" w:hAnsi="Times New Roman" w:cs="Times New Roman"/>
            <w:sz w:val="28"/>
            <w:szCs w:val="28"/>
            <w:lang w:val="en-US"/>
          </w:rPr>
          <w:t>org</w:t>
        </w:r>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en</w:t>
        </w:r>
        <w:proofErr w:type="spellEnd"/>
        <w:r w:rsidR="00445796" w:rsidRPr="00445796">
          <w:rPr>
            <w:rStyle w:val="a7"/>
            <w:rFonts w:ascii="Times New Roman" w:hAnsi="Times New Roman" w:cs="Times New Roman"/>
            <w:sz w:val="28"/>
            <w:szCs w:val="28"/>
          </w:rPr>
          <w:t>/</w:t>
        </w:r>
        <w:r w:rsidR="00445796" w:rsidRPr="00C411C8">
          <w:rPr>
            <w:rStyle w:val="a7"/>
            <w:rFonts w:ascii="Times New Roman" w:hAnsi="Times New Roman" w:cs="Times New Roman"/>
            <w:sz w:val="28"/>
            <w:szCs w:val="28"/>
            <w:lang w:val="en-US"/>
          </w:rPr>
          <w:t>Publications</w:t>
        </w:r>
        <w:r w:rsidR="00445796" w:rsidRPr="00445796">
          <w:rPr>
            <w:rStyle w:val="a7"/>
            <w:rFonts w:ascii="Times New Roman" w:hAnsi="Times New Roman" w:cs="Times New Roman"/>
            <w:sz w:val="28"/>
            <w:szCs w:val="28"/>
          </w:rPr>
          <w:t>/</w:t>
        </w:r>
        <w:r w:rsidR="00445796" w:rsidRPr="00C411C8">
          <w:rPr>
            <w:rStyle w:val="a7"/>
            <w:rFonts w:ascii="Times New Roman" w:hAnsi="Times New Roman" w:cs="Times New Roman"/>
            <w:sz w:val="28"/>
            <w:szCs w:val="28"/>
            <w:lang w:val="en-US"/>
          </w:rPr>
          <w:t>WEO</w:t>
        </w:r>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weo</w:t>
        </w:r>
        <w:proofErr w:type="spellEnd"/>
        <w:r w:rsidR="00445796" w:rsidRPr="00445796">
          <w:rPr>
            <w:rStyle w:val="a7"/>
            <w:rFonts w:ascii="Times New Roman" w:hAnsi="Times New Roman" w:cs="Times New Roman"/>
            <w:sz w:val="28"/>
            <w:szCs w:val="28"/>
          </w:rPr>
          <w:t>-</w:t>
        </w:r>
        <w:r w:rsidR="00445796" w:rsidRPr="00C411C8">
          <w:rPr>
            <w:rStyle w:val="a7"/>
            <w:rFonts w:ascii="Times New Roman" w:hAnsi="Times New Roman" w:cs="Times New Roman"/>
            <w:sz w:val="28"/>
            <w:szCs w:val="28"/>
            <w:lang w:val="en-US"/>
          </w:rPr>
          <w:t>database</w:t>
        </w:r>
        <w:r w:rsidR="00445796" w:rsidRPr="00445796">
          <w:rPr>
            <w:rStyle w:val="a7"/>
            <w:rFonts w:ascii="Times New Roman" w:hAnsi="Times New Roman" w:cs="Times New Roman"/>
            <w:sz w:val="28"/>
            <w:szCs w:val="28"/>
          </w:rPr>
          <w:t>/2021/</w:t>
        </w:r>
        <w:r w:rsidR="00445796" w:rsidRPr="00C411C8">
          <w:rPr>
            <w:rStyle w:val="a7"/>
            <w:rFonts w:ascii="Times New Roman" w:hAnsi="Times New Roman" w:cs="Times New Roman"/>
            <w:sz w:val="28"/>
            <w:szCs w:val="28"/>
            <w:lang w:val="en-US"/>
          </w:rPr>
          <w:t>October</w:t>
        </w:r>
      </w:hyperlink>
      <w:r w:rsidR="00445796" w:rsidRPr="00445796">
        <w:rPr>
          <w:rFonts w:ascii="Times New Roman" w:hAnsi="Times New Roman" w:cs="Times New Roman"/>
          <w:sz w:val="28"/>
          <w:szCs w:val="28"/>
        </w:rPr>
        <w:t xml:space="preserve"> </w:t>
      </w:r>
      <w:r w:rsidR="00445796">
        <w:rPr>
          <w:rFonts w:ascii="Times New Roman" w:hAnsi="Times New Roman" w:cs="Times New Roman"/>
          <w:sz w:val="28"/>
          <w:szCs w:val="28"/>
        </w:rPr>
        <w:t>(дата обращения: 15.05.2022)</w:t>
      </w:r>
      <w:r w:rsidR="00892FAC" w:rsidRPr="00892FAC">
        <w:rPr>
          <w:rFonts w:ascii="Times New Roman" w:hAnsi="Times New Roman" w:cs="Times New Roman"/>
          <w:sz w:val="28"/>
          <w:szCs w:val="28"/>
        </w:rPr>
        <w:t>.</w:t>
      </w:r>
    </w:p>
    <w:p w:rsidR="00111112" w:rsidRPr="00892FAC" w:rsidRDefault="00111112" w:rsidP="004643E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11112">
        <w:rPr>
          <w:rFonts w:ascii="Times New Roman" w:hAnsi="Times New Roman" w:cs="Times New Roman"/>
          <w:sz w:val="28"/>
          <w:szCs w:val="28"/>
        </w:rPr>
        <w:t xml:space="preserve">Список основных </w:t>
      </w:r>
      <w:proofErr w:type="spellStart"/>
      <w:r w:rsidRPr="00111112">
        <w:rPr>
          <w:rFonts w:ascii="Times New Roman" w:hAnsi="Times New Roman" w:cs="Times New Roman"/>
          <w:sz w:val="28"/>
          <w:szCs w:val="28"/>
        </w:rPr>
        <w:t>санкционных</w:t>
      </w:r>
      <w:proofErr w:type="spellEnd"/>
      <w:r w:rsidRPr="00111112">
        <w:rPr>
          <w:rFonts w:ascii="Times New Roman" w:hAnsi="Times New Roman" w:cs="Times New Roman"/>
          <w:sz w:val="28"/>
          <w:szCs w:val="28"/>
        </w:rPr>
        <w:t xml:space="preserve"> ограничений</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45796">
        <w:rPr>
          <w:rFonts w:ascii="Times New Roman" w:hAnsi="Times New Roman" w:cs="Times New Roman"/>
          <w:sz w:val="28"/>
          <w:szCs w:val="28"/>
        </w:rPr>
        <w:t xml:space="preserve">: </w:t>
      </w:r>
      <w:hyperlink r:id="rId5" w:history="1">
        <w:r w:rsidR="00445796" w:rsidRPr="00C411C8">
          <w:rPr>
            <w:rStyle w:val="a7"/>
            <w:rFonts w:ascii="Times New Roman" w:hAnsi="Times New Roman" w:cs="Times New Roman"/>
            <w:sz w:val="28"/>
            <w:szCs w:val="28"/>
            <w:lang w:val="en-US"/>
          </w:rPr>
          <w:t>https</w:t>
        </w:r>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invlab</w:t>
        </w:r>
        <w:proofErr w:type="spellEnd"/>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ru</w:t>
        </w:r>
        <w:proofErr w:type="spellEnd"/>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ekonomika</w:t>
        </w:r>
        <w:proofErr w:type="spellEnd"/>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kakiye</w:t>
        </w:r>
        <w:proofErr w:type="spellEnd"/>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strany</w:t>
        </w:r>
        <w:proofErr w:type="spellEnd"/>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vveli</w:t>
        </w:r>
        <w:proofErr w:type="spellEnd"/>
        <w:r w:rsidR="00445796" w:rsidRPr="00445796">
          <w:rPr>
            <w:rStyle w:val="a7"/>
            <w:rFonts w:ascii="Times New Roman" w:hAnsi="Times New Roman" w:cs="Times New Roman"/>
            <w:sz w:val="28"/>
            <w:szCs w:val="28"/>
          </w:rPr>
          <w:t>-</w:t>
        </w:r>
        <w:proofErr w:type="spellStart"/>
        <w:r w:rsidR="00445796" w:rsidRPr="00C411C8">
          <w:rPr>
            <w:rStyle w:val="a7"/>
            <w:rFonts w:ascii="Times New Roman" w:hAnsi="Times New Roman" w:cs="Times New Roman"/>
            <w:sz w:val="28"/>
            <w:szCs w:val="28"/>
            <w:lang w:val="en-US"/>
          </w:rPr>
          <w:t>sanktsii</w:t>
        </w:r>
        <w:proofErr w:type="spellEnd"/>
      </w:hyperlink>
      <w:r w:rsidR="00445796" w:rsidRPr="00445796">
        <w:rPr>
          <w:rFonts w:ascii="Times New Roman" w:hAnsi="Times New Roman" w:cs="Times New Roman"/>
          <w:sz w:val="28"/>
          <w:szCs w:val="28"/>
        </w:rPr>
        <w:t xml:space="preserve"> </w:t>
      </w:r>
      <w:r w:rsidR="00445796">
        <w:rPr>
          <w:rFonts w:ascii="Times New Roman" w:hAnsi="Times New Roman" w:cs="Times New Roman"/>
          <w:sz w:val="28"/>
          <w:szCs w:val="28"/>
        </w:rPr>
        <w:t>(дата обращения: 15.05.2022)</w:t>
      </w:r>
      <w:r w:rsidR="00892FAC" w:rsidRPr="00892FAC">
        <w:rPr>
          <w:rFonts w:ascii="Times New Roman" w:hAnsi="Times New Roman" w:cs="Times New Roman"/>
          <w:sz w:val="28"/>
          <w:szCs w:val="28"/>
        </w:rPr>
        <w:t>.</w:t>
      </w:r>
    </w:p>
    <w:sectPr w:rsidR="00111112" w:rsidRPr="00892FAC" w:rsidSect="003726A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36"/>
    <w:rsid w:val="00111112"/>
    <w:rsid w:val="001471D0"/>
    <w:rsid w:val="00166CB7"/>
    <w:rsid w:val="0022108E"/>
    <w:rsid w:val="003726A0"/>
    <w:rsid w:val="00385FCB"/>
    <w:rsid w:val="003A0012"/>
    <w:rsid w:val="003D5026"/>
    <w:rsid w:val="00436FB1"/>
    <w:rsid w:val="00445796"/>
    <w:rsid w:val="004643E2"/>
    <w:rsid w:val="004C60F7"/>
    <w:rsid w:val="004F4D7C"/>
    <w:rsid w:val="0051275B"/>
    <w:rsid w:val="0056068F"/>
    <w:rsid w:val="005C1602"/>
    <w:rsid w:val="006E1864"/>
    <w:rsid w:val="00703FF8"/>
    <w:rsid w:val="007A4EC9"/>
    <w:rsid w:val="008245B7"/>
    <w:rsid w:val="00892FAC"/>
    <w:rsid w:val="008C368C"/>
    <w:rsid w:val="008E24C0"/>
    <w:rsid w:val="008F420B"/>
    <w:rsid w:val="00973036"/>
    <w:rsid w:val="009B48C5"/>
    <w:rsid w:val="009E2CD9"/>
    <w:rsid w:val="00A06B08"/>
    <w:rsid w:val="00A730A8"/>
    <w:rsid w:val="00B45476"/>
    <w:rsid w:val="00B4570B"/>
    <w:rsid w:val="00BD5731"/>
    <w:rsid w:val="00D4088F"/>
    <w:rsid w:val="00E2715D"/>
    <w:rsid w:val="00F74780"/>
    <w:rsid w:val="00FB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0BE6"/>
  <w15:chartTrackingRefBased/>
  <w15:docId w15:val="{4461F154-4A27-44F9-89CE-A69D008B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64"/>
  </w:style>
  <w:style w:type="paragraph" w:styleId="1">
    <w:name w:val="heading 1"/>
    <w:basedOn w:val="a"/>
    <w:next w:val="a"/>
    <w:link w:val="10"/>
    <w:uiPriority w:val="9"/>
    <w:qFormat/>
    <w:rsid w:val="006E18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864"/>
    <w:rPr>
      <w:rFonts w:asciiTheme="majorHAnsi" w:eastAsiaTheme="majorEastAsia" w:hAnsiTheme="majorHAnsi" w:cstheme="majorBidi"/>
      <w:color w:val="2E74B5" w:themeColor="accent1" w:themeShade="BF"/>
      <w:sz w:val="32"/>
      <w:szCs w:val="32"/>
    </w:rPr>
  </w:style>
  <w:style w:type="paragraph" w:styleId="a3">
    <w:name w:val="caption"/>
    <w:basedOn w:val="a"/>
    <w:next w:val="a"/>
    <w:uiPriority w:val="35"/>
    <w:unhideWhenUsed/>
    <w:qFormat/>
    <w:rsid w:val="006E1864"/>
    <w:pPr>
      <w:spacing w:after="200" w:line="240" w:lineRule="auto"/>
    </w:pPr>
    <w:rPr>
      <w:i/>
      <w:iCs/>
      <w:color w:val="44546A" w:themeColor="text2"/>
      <w:sz w:val="18"/>
      <w:szCs w:val="18"/>
    </w:rPr>
  </w:style>
  <w:style w:type="paragraph" w:styleId="a4">
    <w:name w:val="No Spacing"/>
    <w:uiPriority w:val="1"/>
    <w:qFormat/>
    <w:rsid w:val="006E1864"/>
    <w:pPr>
      <w:spacing w:after="0" w:line="240" w:lineRule="auto"/>
    </w:pPr>
  </w:style>
  <w:style w:type="paragraph" w:styleId="a5">
    <w:name w:val="List Paragraph"/>
    <w:basedOn w:val="a"/>
    <w:uiPriority w:val="34"/>
    <w:qFormat/>
    <w:rsid w:val="006E1864"/>
    <w:pPr>
      <w:ind w:left="720"/>
      <w:contextualSpacing/>
    </w:pPr>
  </w:style>
  <w:style w:type="paragraph" w:styleId="a6">
    <w:name w:val="TOC Heading"/>
    <w:basedOn w:val="1"/>
    <w:next w:val="a"/>
    <w:uiPriority w:val="39"/>
    <w:unhideWhenUsed/>
    <w:qFormat/>
    <w:rsid w:val="006E1864"/>
    <w:pPr>
      <w:outlineLvl w:val="9"/>
    </w:pPr>
    <w:rPr>
      <w:lang w:eastAsia="ru-RU"/>
    </w:rPr>
  </w:style>
  <w:style w:type="character" w:styleId="a7">
    <w:name w:val="Hyperlink"/>
    <w:basedOn w:val="a0"/>
    <w:uiPriority w:val="99"/>
    <w:unhideWhenUsed/>
    <w:rsid w:val="00111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vlab.ru/ekonomika/kakiye-strany-vveli-sanktsii" TargetMode="External"/><Relationship Id="rId4" Type="http://schemas.openxmlformats.org/officeDocument/2006/relationships/hyperlink" Target="https://www.imf.org/en/Publications/WEO/weo-database/2021/Octob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21</cp:revision>
  <dcterms:created xsi:type="dcterms:W3CDTF">2022-05-15T09:22:00Z</dcterms:created>
  <dcterms:modified xsi:type="dcterms:W3CDTF">2022-05-16T08:35:00Z</dcterms:modified>
</cp:coreProperties>
</file>