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05173" w14:textId="6AD10C26" w:rsidR="005544C6" w:rsidRDefault="005544C6" w:rsidP="005544C6">
      <w:pPr>
        <w:spacing w:line="288" w:lineRule="auto"/>
      </w:pPr>
      <w:r w:rsidRPr="005544C6">
        <w:t>УДК: 332.055</w:t>
      </w:r>
    </w:p>
    <w:p w14:paraId="3DCB571B" w14:textId="77777777" w:rsidR="00E34768" w:rsidRDefault="00E34768" w:rsidP="005544C6">
      <w:pPr>
        <w:spacing w:line="288" w:lineRule="auto"/>
      </w:pPr>
    </w:p>
    <w:p w14:paraId="5D428B7E" w14:textId="61D0447B" w:rsidR="005544C6" w:rsidRPr="00E34768" w:rsidRDefault="005544C6" w:rsidP="005544C6">
      <w:pPr>
        <w:spacing w:line="288" w:lineRule="auto"/>
        <w:rPr>
          <w:b/>
          <w:bCs/>
        </w:rPr>
      </w:pPr>
      <w:r w:rsidRPr="00E34768">
        <w:rPr>
          <w:b/>
          <w:bCs/>
        </w:rPr>
        <w:t>Раков И.Д.</w:t>
      </w:r>
    </w:p>
    <w:p w14:paraId="69C9DA18" w14:textId="029530BD" w:rsidR="005544C6" w:rsidRDefault="005544C6" w:rsidP="005544C6">
      <w:pPr>
        <w:spacing w:line="288" w:lineRule="auto"/>
      </w:pPr>
      <w:r w:rsidRPr="005544C6">
        <w:t>младший научный сотрудник</w:t>
      </w:r>
    </w:p>
    <w:p w14:paraId="07C82533" w14:textId="5AA295E7" w:rsidR="005544C6" w:rsidRDefault="005544C6" w:rsidP="005544C6">
      <w:pPr>
        <w:spacing w:line="288" w:lineRule="auto"/>
      </w:pPr>
      <w:r>
        <w:t>Р</w:t>
      </w:r>
      <w:r w:rsidRPr="005544C6">
        <w:t xml:space="preserve">оссийская Федерация, </w:t>
      </w:r>
      <w:r>
        <w:t>Москва</w:t>
      </w:r>
    </w:p>
    <w:p w14:paraId="0A7B9963" w14:textId="36C8119B" w:rsidR="005544C6" w:rsidRDefault="005544C6" w:rsidP="005544C6">
      <w:pPr>
        <w:spacing w:line="288" w:lineRule="auto"/>
      </w:pPr>
      <w:r w:rsidRPr="005544C6">
        <w:t>Научно-исследовательский финансовый институт Министерства финансов Российской Федерации</w:t>
      </w:r>
    </w:p>
    <w:p w14:paraId="7BA16D5C" w14:textId="77777777" w:rsidR="00E34768" w:rsidRDefault="00E34768" w:rsidP="005544C6">
      <w:pPr>
        <w:spacing w:line="288" w:lineRule="auto"/>
      </w:pPr>
    </w:p>
    <w:p w14:paraId="38FEBE05" w14:textId="0CF3AF86" w:rsidR="005544C6" w:rsidRPr="00E34768" w:rsidRDefault="00E34768" w:rsidP="005544C6">
      <w:pPr>
        <w:spacing w:line="288" w:lineRule="auto"/>
        <w:rPr>
          <w:b/>
          <w:bCs/>
        </w:rPr>
      </w:pPr>
      <w:r w:rsidRPr="00E34768">
        <w:rPr>
          <w:b/>
          <w:bCs/>
        </w:rPr>
        <w:t>Аннотация</w:t>
      </w:r>
    </w:p>
    <w:p w14:paraId="339962FA" w14:textId="5D8BBAD3" w:rsidR="00E34768" w:rsidRDefault="00E34768" w:rsidP="005544C6">
      <w:pPr>
        <w:spacing w:line="288" w:lineRule="auto"/>
      </w:pPr>
      <w:r>
        <w:t>В статье рассмотрены основные проблемы построения рейтинга устойчивого развития российских регионов. Также даны возможные пути их решения.</w:t>
      </w:r>
    </w:p>
    <w:p w14:paraId="4F803052" w14:textId="2FA55569" w:rsidR="00E34768" w:rsidRPr="00E34768" w:rsidRDefault="00E34768" w:rsidP="005544C6">
      <w:pPr>
        <w:spacing w:line="288" w:lineRule="auto"/>
        <w:rPr>
          <w:b/>
          <w:bCs/>
        </w:rPr>
      </w:pPr>
      <w:r w:rsidRPr="00E34768">
        <w:rPr>
          <w:b/>
          <w:bCs/>
        </w:rPr>
        <w:t>Ключевые слова</w:t>
      </w:r>
    </w:p>
    <w:p w14:paraId="3AF68002" w14:textId="59FAFE1E" w:rsidR="00E34768" w:rsidRDefault="00E34768" w:rsidP="005544C6">
      <w:pPr>
        <w:spacing w:line="288" w:lineRule="auto"/>
      </w:pPr>
      <w:r>
        <w:t>Устойчивое развитие, регионы, рейтинг, зеленая экономика</w:t>
      </w:r>
    </w:p>
    <w:p w14:paraId="765A8737" w14:textId="77777777" w:rsidR="00E34768" w:rsidRDefault="00E34768" w:rsidP="005544C6">
      <w:pPr>
        <w:spacing w:line="288" w:lineRule="auto"/>
      </w:pPr>
    </w:p>
    <w:p w14:paraId="6DC5234D" w14:textId="3F17E48E" w:rsidR="00D32528" w:rsidRPr="001076AD" w:rsidRDefault="00E34768" w:rsidP="00E34768">
      <w:pPr>
        <w:spacing w:line="288" w:lineRule="auto"/>
        <w:ind w:firstLine="0"/>
        <w:jc w:val="center"/>
        <w:rPr>
          <w:b/>
          <w:bCs/>
        </w:rPr>
      </w:pPr>
      <w:r w:rsidRPr="00E34768">
        <w:rPr>
          <w:b/>
          <w:bCs/>
        </w:rPr>
        <w:t>ОСНОВНЫЕ ПРОБЛЕМЫ ПОСТРОЕНИЯ РЕЙТИНГА УСТОЙЧИВОГО РАЗВИТИЯ</w:t>
      </w:r>
      <w:r w:rsidR="001076AD">
        <w:rPr>
          <w:b/>
          <w:bCs/>
        </w:rPr>
        <w:t xml:space="preserve"> РЕГИОНОВ</w:t>
      </w:r>
      <w:r w:rsidR="001076AD" w:rsidRPr="001076AD">
        <w:rPr>
          <w:b/>
          <w:bCs/>
        </w:rPr>
        <w:t xml:space="preserve"> </w:t>
      </w:r>
      <w:r w:rsidR="001076AD">
        <w:rPr>
          <w:b/>
          <w:bCs/>
        </w:rPr>
        <w:t>РОССИИ</w:t>
      </w:r>
    </w:p>
    <w:p w14:paraId="1610B782" w14:textId="77777777" w:rsidR="009002A1" w:rsidRDefault="009002A1" w:rsidP="00E34768">
      <w:pPr>
        <w:spacing w:line="288" w:lineRule="auto"/>
        <w:rPr>
          <w:b/>
          <w:bCs/>
        </w:rPr>
      </w:pPr>
    </w:p>
    <w:p w14:paraId="4A940DA4" w14:textId="1C6141DA" w:rsidR="00E34768" w:rsidRPr="00E34768" w:rsidRDefault="00E34768" w:rsidP="00E34768">
      <w:pPr>
        <w:spacing w:line="288" w:lineRule="auto"/>
        <w:rPr>
          <w:b/>
          <w:bCs/>
          <w:lang w:val="en-US"/>
        </w:rPr>
      </w:pPr>
      <w:proofErr w:type="spellStart"/>
      <w:r w:rsidRPr="00E34768">
        <w:rPr>
          <w:b/>
          <w:bCs/>
          <w:lang w:val="en-US"/>
        </w:rPr>
        <w:t>Rakov</w:t>
      </w:r>
      <w:proofErr w:type="spellEnd"/>
      <w:r w:rsidRPr="00E34768">
        <w:rPr>
          <w:b/>
          <w:bCs/>
          <w:lang w:val="en-US"/>
        </w:rPr>
        <w:t xml:space="preserve"> I.D.</w:t>
      </w:r>
    </w:p>
    <w:p w14:paraId="2CDC2D03" w14:textId="3A72B307" w:rsidR="00E34768" w:rsidRPr="00E34768" w:rsidRDefault="00E34768" w:rsidP="00E34768">
      <w:pPr>
        <w:spacing w:line="288" w:lineRule="auto"/>
        <w:rPr>
          <w:lang w:val="en-US"/>
        </w:rPr>
      </w:pPr>
      <w:proofErr w:type="gramStart"/>
      <w:r w:rsidRPr="00E34768">
        <w:rPr>
          <w:lang w:val="en-US"/>
        </w:rPr>
        <w:t>junior</w:t>
      </w:r>
      <w:proofErr w:type="gramEnd"/>
      <w:r w:rsidRPr="00E34768">
        <w:rPr>
          <w:lang w:val="en-US"/>
        </w:rPr>
        <w:t xml:space="preserve"> researcher</w:t>
      </w:r>
    </w:p>
    <w:p w14:paraId="1A4FBEF3" w14:textId="77777777" w:rsidR="00E34768" w:rsidRPr="00E34768" w:rsidRDefault="00E34768" w:rsidP="00E34768">
      <w:pPr>
        <w:spacing w:line="288" w:lineRule="auto"/>
        <w:rPr>
          <w:lang w:val="en-US"/>
        </w:rPr>
      </w:pPr>
      <w:r w:rsidRPr="00E34768">
        <w:rPr>
          <w:lang w:val="en-US"/>
        </w:rPr>
        <w:t>Russian Federation,</w:t>
      </w:r>
      <w:r>
        <w:rPr>
          <w:lang w:val="en-US"/>
        </w:rPr>
        <w:t xml:space="preserve"> </w:t>
      </w:r>
      <w:r w:rsidRPr="00E34768">
        <w:rPr>
          <w:lang w:val="en-US"/>
        </w:rPr>
        <w:t>Moscow</w:t>
      </w:r>
    </w:p>
    <w:p w14:paraId="40151C44" w14:textId="1DFD603A" w:rsidR="00E34768" w:rsidRPr="00E34768" w:rsidRDefault="00E34768" w:rsidP="00E34768">
      <w:pPr>
        <w:spacing w:line="288" w:lineRule="auto"/>
        <w:rPr>
          <w:lang w:val="en-US"/>
        </w:rPr>
      </w:pPr>
      <w:r w:rsidRPr="00E34768">
        <w:rPr>
          <w:lang w:val="en-US"/>
        </w:rPr>
        <w:t>Financial Research Institute</w:t>
      </w:r>
    </w:p>
    <w:p w14:paraId="1DBDCA6B" w14:textId="77777777" w:rsidR="00E34768" w:rsidRPr="00E34768" w:rsidRDefault="00E34768" w:rsidP="00E34768">
      <w:pPr>
        <w:spacing w:line="288" w:lineRule="auto"/>
        <w:rPr>
          <w:lang w:val="en-US"/>
        </w:rPr>
      </w:pPr>
    </w:p>
    <w:p w14:paraId="05C9697C" w14:textId="01759B2D" w:rsidR="00E34768" w:rsidRPr="00E34768" w:rsidRDefault="00E34768" w:rsidP="00E34768">
      <w:pPr>
        <w:spacing w:line="288" w:lineRule="auto"/>
        <w:rPr>
          <w:b/>
          <w:bCs/>
          <w:lang w:val="en-US"/>
        </w:rPr>
      </w:pPr>
      <w:r w:rsidRPr="00E34768">
        <w:rPr>
          <w:b/>
          <w:bCs/>
          <w:lang w:val="en-US"/>
        </w:rPr>
        <w:t>Annotation</w:t>
      </w:r>
    </w:p>
    <w:p w14:paraId="1AE06416" w14:textId="77777777" w:rsidR="00E34768" w:rsidRPr="00E34768" w:rsidRDefault="00E34768" w:rsidP="00E34768">
      <w:pPr>
        <w:spacing w:line="288" w:lineRule="auto"/>
        <w:rPr>
          <w:lang w:val="en-US"/>
        </w:rPr>
      </w:pPr>
      <w:r w:rsidRPr="00E34768">
        <w:rPr>
          <w:lang w:val="en-US"/>
        </w:rPr>
        <w:t xml:space="preserve">The article discusses the main problems of constructing a rating of sustainable development of Russian regions. Possible ways to solve them </w:t>
      </w:r>
      <w:proofErr w:type="gramStart"/>
      <w:r w:rsidRPr="00E34768">
        <w:rPr>
          <w:lang w:val="en-US"/>
        </w:rPr>
        <w:t>are also given</w:t>
      </w:r>
      <w:proofErr w:type="gramEnd"/>
      <w:r w:rsidRPr="00E34768">
        <w:rPr>
          <w:lang w:val="en-US"/>
        </w:rPr>
        <w:t>.</w:t>
      </w:r>
    </w:p>
    <w:p w14:paraId="2D6C4FA6" w14:textId="77777777" w:rsidR="00E34768" w:rsidRPr="00E34768" w:rsidRDefault="00E34768" w:rsidP="00E34768">
      <w:pPr>
        <w:spacing w:line="288" w:lineRule="auto"/>
        <w:rPr>
          <w:b/>
          <w:bCs/>
          <w:lang w:val="en-US"/>
        </w:rPr>
      </w:pPr>
      <w:r w:rsidRPr="00E34768">
        <w:rPr>
          <w:b/>
          <w:bCs/>
          <w:lang w:val="en-US"/>
        </w:rPr>
        <w:t>Keywords</w:t>
      </w:r>
    </w:p>
    <w:p w14:paraId="2F385ADD" w14:textId="77777777" w:rsidR="00E34768" w:rsidRPr="00E34768" w:rsidRDefault="00E34768" w:rsidP="00E34768">
      <w:pPr>
        <w:spacing w:line="288" w:lineRule="auto"/>
        <w:rPr>
          <w:lang w:val="en-US"/>
        </w:rPr>
      </w:pPr>
      <w:r w:rsidRPr="00E34768">
        <w:rPr>
          <w:lang w:val="en-US"/>
        </w:rPr>
        <w:t>Sustainable development, regions, rating, green economy</w:t>
      </w:r>
    </w:p>
    <w:p w14:paraId="200295AC" w14:textId="77777777" w:rsidR="00E34768" w:rsidRPr="00E34768" w:rsidRDefault="00E34768" w:rsidP="00E34768">
      <w:pPr>
        <w:spacing w:line="288" w:lineRule="auto"/>
        <w:rPr>
          <w:lang w:val="en-US"/>
        </w:rPr>
      </w:pPr>
    </w:p>
    <w:p w14:paraId="61318A5A" w14:textId="00EF8DE1" w:rsidR="00E34768" w:rsidRPr="00E34768" w:rsidRDefault="00E34768" w:rsidP="00E34768">
      <w:pPr>
        <w:spacing w:line="288" w:lineRule="auto"/>
        <w:ind w:firstLine="0"/>
        <w:jc w:val="center"/>
        <w:rPr>
          <w:b/>
          <w:bCs/>
          <w:lang w:val="en-US"/>
        </w:rPr>
      </w:pPr>
      <w:r w:rsidRPr="00E34768">
        <w:rPr>
          <w:b/>
          <w:bCs/>
          <w:lang w:val="en-US"/>
        </w:rPr>
        <w:t xml:space="preserve">THE MAIN PROBLEMS OF CONSTRUCTING </w:t>
      </w:r>
      <w:r w:rsidR="001076AD">
        <w:rPr>
          <w:b/>
          <w:bCs/>
          <w:lang w:val="en-US"/>
        </w:rPr>
        <w:t>THE</w:t>
      </w:r>
      <w:r w:rsidRPr="00E34768">
        <w:rPr>
          <w:b/>
          <w:bCs/>
          <w:lang w:val="en-US"/>
        </w:rPr>
        <w:t xml:space="preserve"> SUSTAINABLE DEVELOPMENT RATING</w:t>
      </w:r>
      <w:r w:rsidR="001076AD" w:rsidRPr="001076AD">
        <w:rPr>
          <w:lang w:val="en-US"/>
        </w:rPr>
        <w:t xml:space="preserve"> </w:t>
      </w:r>
      <w:r w:rsidR="001076AD" w:rsidRPr="001076AD">
        <w:rPr>
          <w:b/>
          <w:bCs/>
          <w:lang w:val="en-US"/>
        </w:rPr>
        <w:t>OF RUSSIAN REGIONS</w:t>
      </w:r>
    </w:p>
    <w:p w14:paraId="3649456A" w14:textId="77777777" w:rsidR="00E34768" w:rsidRPr="00E34768" w:rsidRDefault="00E34768" w:rsidP="005544C6">
      <w:pPr>
        <w:spacing w:line="288" w:lineRule="auto"/>
        <w:rPr>
          <w:lang w:val="en-US"/>
        </w:rPr>
      </w:pPr>
    </w:p>
    <w:p w14:paraId="049CE88D" w14:textId="46180BE0" w:rsidR="0026263B" w:rsidRDefault="008D3367" w:rsidP="0026263B">
      <w:pPr>
        <w:spacing w:line="288" w:lineRule="auto"/>
      </w:pPr>
      <w:r>
        <w:t xml:space="preserve">В последнее время наибольшую популярность приобретают </w:t>
      </w:r>
      <w:r w:rsidR="004E3BE1">
        <w:t>рейтинги</w:t>
      </w:r>
      <w:r w:rsidR="00F446FF" w:rsidRPr="00F446FF">
        <w:t xml:space="preserve"> </w:t>
      </w:r>
      <w:r w:rsidR="00F446FF">
        <w:t>устойчивого развития российских регионов</w:t>
      </w:r>
      <w:r w:rsidR="004E3BE1">
        <w:t>.</w:t>
      </w:r>
      <w:r w:rsidR="00F446FF">
        <w:t xml:space="preserve"> </w:t>
      </w:r>
      <w:r w:rsidR="00735E73">
        <w:t xml:space="preserve">Согласно данным </w:t>
      </w:r>
      <w:r w:rsidR="00735E73" w:rsidRPr="00735E73">
        <w:t>ИНФРАГРИН</w:t>
      </w:r>
      <w:r w:rsidR="00A10D73">
        <w:t>,</w:t>
      </w:r>
      <w:r w:rsidR="00735E73">
        <w:t xml:space="preserve"> на сегодняшний день насчитывается 28 рейтингов</w:t>
      </w:r>
      <w:r w:rsidR="00A10D73">
        <w:t xml:space="preserve"> (</w:t>
      </w:r>
      <w:proofErr w:type="spellStart"/>
      <w:r w:rsidR="00A10D73">
        <w:t>рэнкингов</w:t>
      </w:r>
      <w:proofErr w:type="spellEnd"/>
      <w:r w:rsidR="00A10D73">
        <w:t>) по субъектам РФ</w:t>
      </w:r>
      <w:r w:rsidR="00A10D73" w:rsidRPr="00A10D73">
        <w:t xml:space="preserve"> [1]</w:t>
      </w:r>
      <w:r w:rsidR="00A10D73">
        <w:t>. Таким образом,</w:t>
      </w:r>
      <w:r w:rsidR="00CB07BB">
        <w:t xml:space="preserve"> </w:t>
      </w:r>
      <w:r w:rsidR="00F446FF">
        <w:t xml:space="preserve">в своем докладе хочется отметить ряд проблем, с </w:t>
      </w:r>
      <w:r w:rsidR="00F446FF">
        <w:lastRenderedPageBreak/>
        <w:t>которыми мне и моим коллегам пришлось столкнуться</w:t>
      </w:r>
      <w:r w:rsidR="007F3C9D">
        <w:t xml:space="preserve"> при построении подобного рейтинга</w:t>
      </w:r>
      <w:r w:rsidR="00E35E00">
        <w:t xml:space="preserve"> и путей их решения</w:t>
      </w:r>
      <w:r w:rsidR="003D54B7">
        <w:t xml:space="preserve"> </w:t>
      </w:r>
      <w:r w:rsidR="003D54B7" w:rsidRPr="003D54B7">
        <w:t>[</w:t>
      </w:r>
      <w:r w:rsidR="00A10D73" w:rsidRPr="00A10D73">
        <w:t>2</w:t>
      </w:r>
      <w:r w:rsidR="003D54B7" w:rsidRPr="003D54B7">
        <w:t xml:space="preserve">; </w:t>
      </w:r>
      <w:r w:rsidR="00A10D73" w:rsidRPr="00B537AB">
        <w:t>3</w:t>
      </w:r>
      <w:r w:rsidR="003D54B7" w:rsidRPr="003D54B7">
        <w:t>]</w:t>
      </w:r>
      <w:r w:rsidR="0026263B">
        <w:rPr>
          <w:rStyle w:val="a6"/>
        </w:rPr>
        <w:footnoteReference w:id="1"/>
      </w:r>
      <w:r w:rsidR="00F446FF">
        <w:t>:</w:t>
      </w:r>
    </w:p>
    <w:p w14:paraId="52E36BA0" w14:textId="237B5AD8" w:rsidR="004E3BE1" w:rsidRDefault="0026263B" w:rsidP="0026263B">
      <w:pPr>
        <w:spacing w:line="288" w:lineRule="auto"/>
      </w:pPr>
      <w:r w:rsidRPr="00716711">
        <w:t>1)</w:t>
      </w:r>
      <w:r>
        <w:t xml:space="preserve"> </w:t>
      </w:r>
      <w:r w:rsidR="004E3BE1">
        <w:t>ограниченность официальной статистики</w:t>
      </w:r>
      <w:r w:rsidR="00F446FF">
        <w:t>. Во-первых, часть показателей име</w:t>
      </w:r>
      <w:r w:rsidR="00524A47">
        <w:t>ю</w:t>
      </w:r>
      <w:r w:rsidR="00F446FF">
        <w:t>т существенную</w:t>
      </w:r>
      <w:r w:rsidR="00524A47">
        <w:t xml:space="preserve"> задержку в обновлении, в разбивке по регионам или видам экономической деятельности. Во-вторых, некоторые аспекты статистика не раскрывает, например, </w:t>
      </w:r>
      <w:r w:rsidR="00927333">
        <w:t xml:space="preserve">зеленые инвестиции, производительность труда, </w:t>
      </w:r>
      <w:r w:rsidR="00B537AB">
        <w:t xml:space="preserve">степень </w:t>
      </w:r>
      <w:r w:rsidR="00927333">
        <w:t>модернизаци</w:t>
      </w:r>
      <w:r w:rsidR="00B537AB">
        <w:t>и</w:t>
      </w:r>
      <w:r w:rsidR="00927333">
        <w:t xml:space="preserve"> производства.</w:t>
      </w:r>
    </w:p>
    <w:p w14:paraId="7336415F" w14:textId="2C315382" w:rsidR="00927333" w:rsidRDefault="00927333" w:rsidP="005544C6">
      <w:pPr>
        <w:pStyle w:val="a3"/>
        <w:spacing w:line="288" w:lineRule="auto"/>
        <w:ind w:left="0"/>
      </w:pPr>
      <w:r>
        <w:t xml:space="preserve">Одним из способов решения проблемы является использование косвенных показателей, как например использование показателя «экспорт </w:t>
      </w:r>
      <w:proofErr w:type="spellStart"/>
      <w:r>
        <w:t>несырьевой</w:t>
      </w:r>
      <w:proofErr w:type="spellEnd"/>
      <w:r>
        <w:t xml:space="preserve"> неэнергетической продукции верхнего предела» как фактора модернизации.</w:t>
      </w:r>
    </w:p>
    <w:p w14:paraId="45CDE793" w14:textId="42CD851C" w:rsidR="00ED7680" w:rsidRDefault="00ED7680" w:rsidP="005544C6">
      <w:pPr>
        <w:spacing w:line="288" w:lineRule="auto"/>
      </w:pPr>
      <w:r>
        <w:t xml:space="preserve">2) </w:t>
      </w:r>
      <w:r w:rsidR="007F3C9D">
        <w:t xml:space="preserve">необходимость учитывать </w:t>
      </w:r>
      <w:r w:rsidR="004E3BE1">
        <w:t xml:space="preserve">экономические особенности </w:t>
      </w:r>
      <w:r w:rsidR="0020045A">
        <w:t xml:space="preserve">развития регионов </w:t>
      </w:r>
      <w:r w:rsidR="007F3C9D">
        <w:t xml:space="preserve">и их относительные преимущества. Особенно данная проблема </w:t>
      </w:r>
      <w:r w:rsidR="00B039DA">
        <w:t>возникает при построении экологического рейтинга.</w:t>
      </w:r>
      <w:r w:rsidR="00B039DA" w:rsidRPr="00B039DA">
        <w:t xml:space="preserve"> </w:t>
      </w:r>
      <w:r w:rsidR="00B039DA">
        <w:t xml:space="preserve">Например, на территории одних регионов расположены заводы по черной металлургии, а у других регионов девственно чистая природа. </w:t>
      </w:r>
      <w:r w:rsidR="00B537AB">
        <w:t>Следовательно,</w:t>
      </w:r>
      <w:r w:rsidR="00B039DA">
        <w:t xml:space="preserve"> использование прямых показателей масштабов выбросов покажет только отраслевые особенности регионов, а не их борьбу с негативным воздействием на окружающую среду и внедрению зеленых технологий.</w:t>
      </w:r>
      <w:r w:rsidR="008F08AB">
        <w:t xml:space="preserve"> Аналогичные проблемы наблюдаются по </w:t>
      </w:r>
      <w:proofErr w:type="spellStart"/>
      <w:r w:rsidR="008F08AB">
        <w:t>рейтингованию</w:t>
      </w:r>
      <w:proofErr w:type="spellEnd"/>
      <w:r w:rsidR="008F08AB">
        <w:t xml:space="preserve"> экономического и социального развития.</w:t>
      </w:r>
    </w:p>
    <w:p w14:paraId="055CF8AA" w14:textId="0A996A2A" w:rsidR="008F08AB" w:rsidRPr="00E35E00" w:rsidRDefault="008F08AB" w:rsidP="005544C6">
      <w:pPr>
        <w:spacing w:line="288" w:lineRule="auto"/>
      </w:pPr>
      <w:r>
        <w:t>Одним из способов решения проблемы является использование относительных показателей. Экономические показатели можно брать по отношению к валовому региональному продукту</w:t>
      </w:r>
      <w:r w:rsidR="00E35E00" w:rsidRPr="00E35E00">
        <w:t xml:space="preserve">, </w:t>
      </w:r>
      <w:r w:rsidR="00716711">
        <w:t xml:space="preserve">показатели </w:t>
      </w:r>
      <w:r w:rsidR="00E35E00">
        <w:t>социального блока – по отношению к численности населения. Сложнее всего предстоит с экологическим блоком, где основной упор приходится делать на долю уловленных загрязняющих выбросов в окружающую среду, инвестиции и текущие расходы на охрану окружающей среды как источник зеленого финансирования.</w:t>
      </w:r>
    </w:p>
    <w:p w14:paraId="4C08A1AF" w14:textId="633828DE" w:rsidR="004E3BE1" w:rsidRDefault="003C6EB4" w:rsidP="005544C6">
      <w:pPr>
        <w:spacing w:line="288" w:lineRule="auto"/>
      </w:pPr>
      <w:r>
        <w:t xml:space="preserve">3) </w:t>
      </w:r>
      <w:r w:rsidR="00666555">
        <w:t xml:space="preserve">несовершенство </w:t>
      </w:r>
      <w:r w:rsidR="004E3BE1">
        <w:t>методик</w:t>
      </w:r>
      <w:r w:rsidR="00666555">
        <w:t xml:space="preserve">и </w:t>
      </w:r>
      <w:proofErr w:type="spellStart"/>
      <w:r w:rsidR="00666555">
        <w:t>рейтингования</w:t>
      </w:r>
      <w:proofErr w:type="spellEnd"/>
      <w:r w:rsidR="00666555">
        <w:t>.</w:t>
      </w:r>
      <w:r w:rsidR="00666555" w:rsidRPr="00666555">
        <w:t xml:space="preserve"> </w:t>
      </w:r>
      <w:r w:rsidR="00666555">
        <w:t>У</w:t>
      </w:r>
      <w:r w:rsidR="00666555" w:rsidRPr="004E3BE1">
        <w:t xml:space="preserve">стойчивое развитие подразумевает под собой включение в рейтинг множества </w:t>
      </w:r>
      <w:r>
        <w:t xml:space="preserve">разнородных </w:t>
      </w:r>
      <w:r w:rsidR="00666555" w:rsidRPr="004E3BE1">
        <w:t>показателей</w:t>
      </w:r>
      <w:r w:rsidR="00666555">
        <w:t xml:space="preserve">, </w:t>
      </w:r>
      <w:r>
        <w:t xml:space="preserve">что накладывает ограничения на выбор методики </w:t>
      </w:r>
      <w:proofErr w:type="spellStart"/>
      <w:r>
        <w:t>рейтингования</w:t>
      </w:r>
      <w:proofErr w:type="spellEnd"/>
      <w:r>
        <w:t xml:space="preserve">. С одной стороны, можно использовать метод простого ранжирования. При этом для расчета общего рейтинга устойчивого развития можно взять средние между рангами, предварительно </w:t>
      </w:r>
      <w:r w:rsidRPr="004E3BE1">
        <w:t>раздел</w:t>
      </w:r>
      <w:r>
        <w:t>ив</w:t>
      </w:r>
      <w:r w:rsidRPr="004E3BE1">
        <w:t xml:space="preserve"> все показатели на блоки, группы и подгруппы, что позвол</w:t>
      </w:r>
      <w:r>
        <w:t>и</w:t>
      </w:r>
      <w:r w:rsidRPr="004E3BE1">
        <w:t xml:space="preserve">т нам учесть вес каждого показателя в устойчивом </w:t>
      </w:r>
      <w:r w:rsidRPr="004E3BE1">
        <w:lastRenderedPageBreak/>
        <w:t>развитии.</w:t>
      </w:r>
      <w:r>
        <w:t xml:space="preserve"> С другой стороны, </w:t>
      </w:r>
      <w:r w:rsidRPr="004E3BE1">
        <w:t>можно использовать методы снижения размерности из многомерной статистики. Но результаты, полученные с помощью этих методов, сложно интерпретируемые.</w:t>
      </w:r>
    </w:p>
    <w:p w14:paraId="26299CE6" w14:textId="57CA5070" w:rsidR="003C6EB4" w:rsidRDefault="000C3EC5" w:rsidP="005544C6">
      <w:pPr>
        <w:spacing w:line="288" w:lineRule="auto"/>
      </w:pPr>
      <w:r>
        <w:t>Также в качестве усовершенствования</w:t>
      </w:r>
      <w:r w:rsidR="003C6EB4">
        <w:t xml:space="preserve"> расчета рейтинга устойчивого развития регионов </w:t>
      </w:r>
      <w:r>
        <w:t>можно изменить саму методику ранжирования показателей. Например, использование нелинейного присвоения рангов</w:t>
      </w:r>
      <w:r w:rsidR="00C968B6">
        <w:t xml:space="preserve">, то есть учитывать </w:t>
      </w:r>
      <w:r w:rsidR="008523CE">
        <w:t>расстояние между значениями по конкретным индикаторам или использование метода стандартизации статистических показателей.</w:t>
      </w:r>
    </w:p>
    <w:p w14:paraId="1E7774AC" w14:textId="51F074BF" w:rsidR="008523CE" w:rsidRDefault="008523CE" w:rsidP="005544C6">
      <w:pPr>
        <w:spacing w:line="288" w:lineRule="auto"/>
      </w:pPr>
      <w:r>
        <w:t xml:space="preserve">Исходя из этого </w:t>
      </w:r>
      <w:r w:rsidR="00716711">
        <w:t xml:space="preserve">на сегодняшний день </w:t>
      </w:r>
      <w:r>
        <w:t xml:space="preserve">построение рейтинга устойчивого развития не простая задача. </w:t>
      </w:r>
      <w:r w:rsidR="00716711">
        <w:t>С одной стороны, от исследователей</w:t>
      </w:r>
      <w:r>
        <w:t xml:space="preserve"> требует</w:t>
      </w:r>
      <w:r w:rsidR="00716711">
        <w:t>ся</w:t>
      </w:r>
      <w:r>
        <w:t xml:space="preserve"> </w:t>
      </w:r>
      <w:r w:rsidR="00716711">
        <w:t xml:space="preserve">сделать методологию рейтинга, показывающего объективную реальность по устойчивому развитию российских регионов. С другой стороны, методология </w:t>
      </w:r>
      <w:r w:rsidR="00CB07BB">
        <w:t>должна позволять в дальнейшем легко обновлять значения рейтинга.</w:t>
      </w:r>
    </w:p>
    <w:p w14:paraId="6301F339" w14:textId="77777777" w:rsidR="0026263B" w:rsidRDefault="0026263B" w:rsidP="0026263B">
      <w:pPr>
        <w:pStyle w:val="a3"/>
        <w:spacing w:line="288" w:lineRule="auto"/>
        <w:ind w:left="709" w:firstLine="0"/>
      </w:pPr>
    </w:p>
    <w:p w14:paraId="07B61821" w14:textId="5E5BCCBD" w:rsidR="0026263B" w:rsidRDefault="0026263B" w:rsidP="0026263B">
      <w:pPr>
        <w:pStyle w:val="a3"/>
        <w:spacing w:line="288" w:lineRule="auto"/>
        <w:ind w:left="709" w:firstLine="0"/>
      </w:pPr>
      <w:r>
        <w:t>Список используемой литературы:</w:t>
      </w:r>
    </w:p>
    <w:p w14:paraId="77465072" w14:textId="578B4F76" w:rsidR="00A10D73" w:rsidRDefault="00A10D73" w:rsidP="00A10D73">
      <w:pPr>
        <w:pStyle w:val="a3"/>
        <w:numPr>
          <w:ilvl w:val="0"/>
          <w:numId w:val="4"/>
        </w:numPr>
        <w:spacing w:line="288" w:lineRule="auto"/>
        <w:ind w:left="0" w:firstLine="709"/>
      </w:pPr>
      <w:r>
        <w:t xml:space="preserve">Ежегодный доклад ИНФРАГРИН «Регионы и города России: устойчивое развитие и социально-экологические приоритеты в управлении 2023» / </w:t>
      </w:r>
      <w:r w:rsidRPr="00A10D73">
        <w:t xml:space="preserve">Экспертно-аналитическая площадка проекта </w:t>
      </w:r>
      <w:r>
        <w:t>–</w:t>
      </w:r>
      <w:r w:rsidRPr="00A10D73">
        <w:t xml:space="preserve"> платформа ИНФРАГРИН</w:t>
      </w:r>
      <w:r>
        <w:t xml:space="preserve">. – </w:t>
      </w:r>
      <w:r w:rsidRPr="00A10D73">
        <w:t xml:space="preserve">М.: Экспертное агентство «Открытые коммуникации», 2023 </w:t>
      </w:r>
      <w:r>
        <w:t>–</w:t>
      </w:r>
      <w:r w:rsidRPr="00A10D73">
        <w:t xml:space="preserve"> 200 с.</w:t>
      </w:r>
    </w:p>
    <w:p w14:paraId="29797810" w14:textId="3220AAE6" w:rsidR="0026263B" w:rsidRDefault="0026263B" w:rsidP="00A10D73">
      <w:pPr>
        <w:pStyle w:val="a3"/>
        <w:numPr>
          <w:ilvl w:val="0"/>
          <w:numId w:val="4"/>
        </w:numPr>
        <w:spacing w:line="288" w:lineRule="auto"/>
        <w:ind w:left="0" w:firstLine="709"/>
      </w:pPr>
      <w:r w:rsidRPr="0026263B">
        <w:t>Ершов, Д. Н. Рейтинги устойчивого развития как инструмент оценки социально-экономических трансформаций в регионах РФ / Д.</w:t>
      </w:r>
      <w:r w:rsidR="00E40ABC">
        <w:t> </w:t>
      </w:r>
      <w:r w:rsidRPr="0026263B">
        <w:t>Н.</w:t>
      </w:r>
      <w:r w:rsidR="00E40ABC">
        <w:t> </w:t>
      </w:r>
      <w:r w:rsidRPr="0026263B">
        <w:t xml:space="preserve">Ершов, Е. А. </w:t>
      </w:r>
      <w:proofErr w:type="spellStart"/>
      <w:r w:rsidRPr="0026263B">
        <w:t>Мидлер</w:t>
      </w:r>
      <w:proofErr w:type="spellEnd"/>
      <w:r w:rsidRPr="0026263B">
        <w:t>, И. Д. Раков // МИР (Модернизация. Инновации. Развитие). – 2022. – Т. 13, № 4. – С. 698-719. – DOI 10.181</w:t>
      </w:r>
      <w:r w:rsidR="000558FD">
        <w:t>84/2079-4665.2022.13.4.698-719.</w:t>
      </w:r>
    </w:p>
    <w:p w14:paraId="3BDF2148" w14:textId="676DBC68" w:rsidR="0026263B" w:rsidRPr="0026263B" w:rsidRDefault="0026263B" w:rsidP="0026263B">
      <w:pPr>
        <w:pStyle w:val="a3"/>
        <w:numPr>
          <w:ilvl w:val="0"/>
          <w:numId w:val="4"/>
        </w:numPr>
        <w:spacing w:line="288" w:lineRule="auto"/>
        <w:ind w:left="0" w:firstLine="709"/>
      </w:pPr>
      <w:r w:rsidRPr="0026263B">
        <w:t xml:space="preserve">Кабир, Л. С. Рейтинг устойчивого развития регионов России: методология составления и результаты оценки / Л. С. Кабир, М. В. </w:t>
      </w:r>
      <w:proofErr w:type="spellStart"/>
      <w:r w:rsidRPr="0026263B">
        <w:t>Сигова</w:t>
      </w:r>
      <w:proofErr w:type="spellEnd"/>
      <w:r w:rsidRPr="0026263B">
        <w:t>, И.</w:t>
      </w:r>
      <w:r w:rsidR="00E40ABC">
        <w:t> </w:t>
      </w:r>
      <w:r w:rsidRPr="0026263B">
        <w:t>Д.</w:t>
      </w:r>
      <w:r w:rsidR="00E40ABC">
        <w:t> </w:t>
      </w:r>
      <w:r w:rsidRPr="0026263B">
        <w:t xml:space="preserve">Раков // Ученые записки Международного банковского института. </w:t>
      </w:r>
      <w:r w:rsidR="000558FD">
        <w:t>– 2022</w:t>
      </w:r>
      <w:bookmarkStart w:id="0" w:name="_GoBack"/>
      <w:bookmarkEnd w:id="0"/>
      <w:r w:rsidR="000558FD">
        <w:t>. – № 3(41). – С. 83-104.</w:t>
      </w:r>
    </w:p>
    <w:sectPr w:rsidR="0026263B" w:rsidRPr="0026263B" w:rsidSect="005544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0B8E9" w14:textId="77777777" w:rsidR="003B4BDF" w:rsidRDefault="003B4BDF" w:rsidP="0026263B">
      <w:pPr>
        <w:spacing w:line="240" w:lineRule="auto"/>
      </w:pPr>
      <w:r>
        <w:separator/>
      </w:r>
    </w:p>
  </w:endnote>
  <w:endnote w:type="continuationSeparator" w:id="0">
    <w:p w14:paraId="05F250E9" w14:textId="77777777" w:rsidR="003B4BDF" w:rsidRDefault="003B4BDF" w:rsidP="00262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EA6EE" w14:textId="77777777" w:rsidR="003B4BDF" w:rsidRDefault="003B4BDF" w:rsidP="0026263B">
      <w:pPr>
        <w:spacing w:line="240" w:lineRule="auto"/>
      </w:pPr>
      <w:r>
        <w:separator/>
      </w:r>
    </w:p>
  </w:footnote>
  <w:footnote w:type="continuationSeparator" w:id="0">
    <w:p w14:paraId="32EB7F4F" w14:textId="77777777" w:rsidR="003B4BDF" w:rsidRDefault="003B4BDF" w:rsidP="0026263B">
      <w:pPr>
        <w:spacing w:line="240" w:lineRule="auto"/>
      </w:pPr>
      <w:r>
        <w:continuationSeparator/>
      </w:r>
    </w:p>
  </w:footnote>
  <w:footnote w:id="1">
    <w:p w14:paraId="53A10BC6" w14:textId="40E05E1E" w:rsidR="0026263B" w:rsidRDefault="0026263B" w:rsidP="0026263B">
      <w:pPr>
        <w:pStyle w:val="a4"/>
      </w:pPr>
      <w:r>
        <w:rPr>
          <w:rStyle w:val="a6"/>
        </w:rPr>
        <w:footnoteRef/>
      </w:r>
      <w:r>
        <w:t xml:space="preserve"> Исследование проводилось в рамках реализации ФГБОУ ВО «Российская академия народного хозяйства и государственной службы при Президенте Российской Федерации (</w:t>
      </w:r>
      <w:proofErr w:type="spellStart"/>
      <w:r>
        <w:t>РАНХиГС</w:t>
      </w:r>
      <w:proofErr w:type="spellEnd"/>
      <w:r>
        <w:t>)» программы стратегического академического лидерства «Приоритет 2030».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A41A4"/>
    <w:multiLevelType w:val="hybridMultilevel"/>
    <w:tmpl w:val="BC84C714"/>
    <w:lvl w:ilvl="0" w:tplc="AC806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F24684"/>
    <w:multiLevelType w:val="hybridMultilevel"/>
    <w:tmpl w:val="BFA6FCE8"/>
    <w:lvl w:ilvl="0" w:tplc="51826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323D9E"/>
    <w:multiLevelType w:val="hybridMultilevel"/>
    <w:tmpl w:val="4F5E1FE4"/>
    <w:lvl w:ilvl="0" w:tplc="70BC4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C20C2D"/>
    <w:multiLevelType w:val="hybridMultilevel"/>
    <w:tmpl w:val="6C74F502"/>
    <w:lvl w:ilvl="0" w:tplc="605E64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83"/>
    <w:rsid w:val="000558FD"/>
    <w:rsid w:val="000A11A9"/>
    <w:rsid w:val="000C3EC5"/>
    <w:rsid w:val="000F374C"/>
    <w:rsid w:val="001076AD"/>
    <w:rsid w:val="00130D80"/>
    <w:rsid w:val="00131941"/>
    <w:rsid w:val="001949DB"/>
    <w:rsid w:val="0020045A"/>
    <w:rsid w:val="0026263B"/>
    <w:rsid w:val="00324BD2"/>
    <w:rsid w:val="003A759E"/>
    <w:rsid w:val="003B4BDF"/>
    <w:rsid w:val="003C6EB4"/>
    <w:rsid w:val="003D54B7"/>
    <w:rsid w:val="0046506C"/>
    <w:rsid w:val="00465CF4"/>
    <w:rsid w:val="004764B0"/>
    <w:rsid w:val="004E3BE1"/>
    <w:rsid w:val="00524A47"/>
    <w:rsid w:val="005544C6"/>
    <w:rsid w:val="00666555"/>
    <w:rsid w:val="006A243D"/>
    <w:rsid w:val="006E3D66"/>
    <w:rsid w:val="00716711"/>
    <w:rsid w:val="00735E73"/>
    <w:rsid w:val="007B7E3D"/>
    <w:rsid w:val="007C165F"/>
    <w:rsid w:val="007C6617"/>
    <w:rsid w:val="007F3C9D"/>
    <w:rsid w:val="008523CE"/>
    <w:rsid w:val="008C2D43"/>
    <w:rsid w:val="008C7F77"/>
    <w:rsid w:val="008D3367"/>
    <w:rsid w:val="008F08AB"/>
    <w:rsid w:val="009002A1"/>
    <w:rsid w:val="00923D02"/>
    <w:rsid w:val="00927333"/>
    <w:rsid w:val="00944FB3"/>
    <w:rsid w:val="009E1CA0"/>
    <w:rsid w:val="00A10D73"/>
    <w:rsid w:val="00A6606F"/>
    <w:rsid w:val="00AB2F11"/>
    <w:rsid w:val="00B039DA"/>
    <w:rsid w:val="00B16926"/>
    <w:rsid w:val="00B537AB"/>
    <w:rsid w:val="00C87180"/>
    <w:rsid w:val="00C968B6"/>
    <w:rsid w:val="00CB07BB"/>
    <w:rsid w:val="00D32528"/>
    <w:rsid w:val="00D81CB8"/>
    <w:rsid w:val="00DA222E"/>
    <w:rsid w:val="00E34768"/>
    <w:rsid w:val="00E35E00"/>
    <w:rsid w:val="00E40ABC"/>
    <w:rsid w:val="00E76D83"/>
    <w:rsid w:val="00ED7680"/>
    <w:rsid w:val="00F4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599B5"/>
  <w14:defaultImageDpi w14:val="32767"/>
  <w15:chartTrackingRefBased/>
  <w15:docId w15:val="{80B85BAD-54B4-4403-8D9C-DB9AF6A8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DB"/>
    <w:pPr>
      <w:spacing w:after="0" w:line="360" w:lineRule="auto"/>
      <w:ind w:firstLine="709"/>
      <w:jc w:val="both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6F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6263B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6263B"/>
    <w:rPr>
      <w:rFonts w:ascii="Times New Roman" w:hAnsi="Times New Roman"/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2626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0D437-4548-46FB-B247-E8686995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Rakov</dc:creator>
  <cp:keywords/>
  <dc:description/>
  <cp:lastModifiedBy>Раков Иван Дмитриевич</cp:lastModifiedBy>
  <cp:revision>12</cp:revision>
  <dcterms:created xsi:type="dcterms:W3CDTF">2023-10-16T17:54:00Z</dcterms:created>
  <dcterms:modified xsi:type="dcterms:W3CDTF">2023-10-18T11:33:00Z</dcterms:modified>
</cp:coreProperties>
</file>